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Pr="00D90968">
        <w:rPr>
          <w:sz w:val="20"/>
          <w:lang w:val="sv-SE"/>
        </w:rPr>
        <w:tab/>
        <w:t>R1-13</w:t>
      </w:r>
      <w:r w:rsidR="00A82497">
        <w:rPr>
          <w:sz w:val="20"/>
          <w:lang w:val="sv-SE"/>
        </w:rPr>
        <w:t>4002</w:t>
      </w:r>
    </w:p>
    <w:p w:rsidR="00197EC1" w:rsidRDefault="00167632" w:rsidP="00197EC1">
      <w:pPr>
        <w:pStyle w:val="FootnoteText"/>
        <w:rPr>
          <w:rFonts w:ascii="Arial" w:eastAsia="Times New Roman" w:hAnsi="Arial" w:cs="Arial"/>
          <w:b/>
          <w:bCs/>
          <w:noProof/>
          <w:szCs w:val="18"/>
          <w:lang w:eastAsia="zh-CN"/>
        </w:rPr>
      </w:pPr>
      <w:r w:rsidRPr="00167632">
        <w:rPr>
          <w:rFonts w:ascii="Arial" w:eastAsia="Times New Roman" w:hAnsi="Arial" w:cs="Arial"/>
          <w:b/>
          <w:bCs/>
          <w:noProof/>
          <w:szCs w:val="18"/>
          <w:lang w:eastAsia="zh-CN"/>
        </w:rPr>
        <w:t>Barcelona, Spain, 19th – 23th, Aug 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C070F8">
        <w:rPr>
          <w:sz w:val="20"/>
          <w:lang w:val="en-US"/>
        </w:rPr>
        <w:t>Preliminary l</w:t>
      </w:r>
      <w:r w:rsidR="0068106F" w:rsidRPr="0068106F">
        <w:rPr>
          <w:sz w:val="20"/>
          <w:lang w:val="en-US"/>
        </w:rPr>
        <w:t xml:space="preserve">ink level simulation results and discussion for </w:t>
      </w:r>
      <w:r w:rsidR="00A82497">
        <w:rPr>
          <w:sz w:val="20"/>
          <w:lang w:val="en-US"/>
        </w:rPr>
        <w:t>RI</w:t>
      </w:r>
      <w:r w:rsidR="00AF6B0D">
        <w:rPr>
          <w:sz w:val="20"/>
          <w:lang w:val="en-US"/>
        </w:rPr>
        <w:t xml:space="preserve"> </w:t>
      </w:r>
      <w:bookmarkStart w:id="3" w:name="_GoBack"/>
      <w:bookmarkEnd w:id="3"/>
      <w:r w:rsidR="0068106F" w:rsidRPr="0068106F">
        <w:rPr>
          <w:sz w:val="20"/>
          <w:lang w:val="en-US"/>
        </w:rPr>
        <w:t>test</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37E20">
        <w:rPr>
          <w:sz w:val="20"/>
          <w:lang w:val="en-US"/>
        </w:rPr>
        <w:t>7.</w:t>
      </w:r>
      <w:r w:rsidR="000274E0">
        <w:rPr>
          <w:sz w:val="20"/>
          <w:lang w:val="en-US"/>
        </w:rPr>
        <w:t>8.2.2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C75E59" w:rsidRDefault="00C75E59" w:rsidP="00644BA5">
      <w:pPr>
        <w:rPr>
          <w:lang w:val="en-US"/>
        </w:rPr>
      </w:pPr>
      <w:r>
        <w:rPr>
          <w:lang w:val="en-US"/>
        </w:rPr>
        <w:t>In RAN4#6</w:t>
      </w:r>
      <w:r w:rsidR="00C226D4">
        <w:rPr>
          <w:lang w:val="en-US"/>
        </w:rPr>
        <w:t>6bis</w:t>
      </w:r>
      <w:r w:rsidR="00C60C1E">
        <w:rPr>
          <w:lang w:val="en-US"/>
        </w:rPr>
        <w:t xml:space="preserve"> meeting, </w:t>
      </w:r>
      <w:r>
        <w:rPr>
          <w:lang w:val="en-US"/>
        </w:rPr>
        <w:t>one WF paper on FeICIC CSI tests is agreed in [</w:t>
      </w:r>
      <w:r w:rsidR="00C226D4">
        <w:rPr>
          <w:lang w:val="en-US"/>
        </w:rPr>
        <w:t>2</w:t>
      </w:r>
      <w:r>
        <w:rPr>
          <w:lang w:val="en-US"/>
        </w:rPr>
        <w:t xml:space="preserve">].  </w:t>
      </w:r>
      <w:r w:rsidR="00C226D4">
        <w:rPr>
          <w:lang w:val="en-US"/>
        </w:rPr>
        <w:t xml:space="preserve">In RAN4#67, the WF is refined in [1]. </w:t>
      </w:r>
      <w:r>
        <w:rPr>
          <w:lang w:val="en-US"/>
        </w:rPr>
        <w:t xml:space="preserve">For </w:t>
      </w:r>
      <w:r w:rsidR="007826A0">
        <w:rPr>
          <w:lang w:val="en-US"/>
        </w:rPr>
        <w:t>RI</w:t>
      </w:r>
      <w:r>
        <w:rPr>
          <w:lang w:val="en-US"/>
        </w:rPr>
        <w:t xml:space="preserve"> test, the group agrees to investigate:</w:t>
      </w:r>
    </w:p>
    <w:p w:rsidR="00000000" w:rsidRPr="007826A0" w:rsidRDefault="008F5C3B" w:rsidP="007826A0">
      <w:pPr>
        <w:numPr>
          <w:ilvl w:val="0"/>
          <w:numId w:val="47"/>
        </w:numPr>
        <w:rPr>
          <w:lang w:val="en-US"/>
        </w:rPr>
      </w:pPr>
      <w:r w:rsidRPr="007826A0">
        <w:t>Test methods:</w:t>
      </w:r>
    </w:p>
    <w:p w:rsidR="00000000" w:rsidRPr="007826A0" w:rsidRDefault="008F5C3B" w:rsidP="007826A0">
      <w:pPr>
        <w:numPr>
          <w:ilvl w:val="1"/>
          <w:numId w:val="47"/>
        </w:numPr>
        <w:rPr>
          <w:lang w:val="en-US"/>
        </w:rPr>
      </w:pPr>
      <w:r w:rsidRPr="007826A0">
        <w:t>Introduce Test-1 and Test-2</w:t>
      </w:r>
    </w:p>
    <w:p w:rsidR="00000000" w:rsidRPr="007826A0" w:rsidRDefault="008F5C3B" w:rsidP="007826A0">
      <w:pPr>
        <w:numPr>
          <w:ilvl w:val="1"/>
          <w:numId w:val="47"/>
        </w:numPr>
        <w:rPr>
          <w:lang w:val="en-US"/>
        </w:rPr>
      </w:pPr>
      <w:r w:rsidRPr="007826A0">
        <w:t>Whether to introduce Test-3 is FFS.</w:t>
      </w:r>
    </w:p>
    <w:p w:rsidR="00C75E59" w:rsidRPr="00C75E59" w:rsidRDefault="00C75E59" w:rsidP="00FC1BB8">
      <w:pPr>
        <w:rPr>
          <w:lang w:val="en-US"/>
        </w:rPr>
      </w:pPr>
      <w:r>
        <w:rPr>
          <w:lang w:val="en-US"/>
        </w:rPr>
        <w:t>In this paper, we provide link level simulation results for</w:t>
      </w:r>
      <w:r w:rsidR="007826A0">
        <w:rPr>
          <w:lang w:val="en-US"/>
        </w:rPr>
        <w:t xml:space="preserve"> Test-1 and Test 2.</w:t>
      </w:r>
    </w:p>
    <w:p w:rsidR="00C60C1E" w:rsidRDefault="00C45056" w:rsidP="00C45056">
      <w:pPr>
        <w:pStyle w:val="Heading1"/>
        <w:rPr>
          <w:lang w:val="en-US"/>
        </w:rPr>
      </w:pPr>
      <w:r>
        <w:rPr>
          <w:lang w:val="en-US"/>
        </w:rPr>
        <w:t xml:space="preserve">Preliminary link level simulation for </w:t>
      </w:r>
      <w:r w:rsidR="007826A0">
        <w:rPr>
          <w:lang w:val="en-US"/>
        </w:rPr>
        <w:t xml:space="preserve">RI </w:t>
      </w:r>
      <w:r w:rsidR="00C75E59">
        <w:rPr>
          <w:lang w:val="en-US"/>
        </w:rPr>
        <w:t>test</w:t>
      </w:r>
    </w:p>
    <w:p w:rsidR="002A7C9D" w:rsidRPr="0003526D" w:rsidRDefault="00F60FAF" w:rsidP="002A7C9D">
      <w:r>
        <w:rPr>
          <w:lang w:val="en-US"/>
        </w:rPr>
        <w:t xml:space="preserve">In the link level simulation, </w:t>
      </w:r>
      <w:r w:rsidR="0087614B">
        <w:rPr>
          <w:lang w:val="en-US"/>
        </w:rPr>
        <w:t xml:space="preserve">simulation parameters are shown in </w:t>
      </w:r>
      <w:r w:rsidR="0087614B">
        <w:rPr>
          <w:lang w:val="en-US"/>
        </w:rPr>
        <w:fldChar w:fldCharType="begin"/>
      </w:r>
      <w:r w:rsidR="0087614B">
        <w:rPr>
          <w:lang w:val="en-US"/>
        </w:rPr>
        <w:instrText xml:space="preserve"> REF _Ref364021078 \h </w:instrText>
      </w:r>
      <w:r w:rsidR="0087614B">
        <w:rPr>
          <w:lang w:val="en-US"/>
        </w:rPr>
      </w:r>
      <w:r w:rsidR="0087614B">
        <w:rPr>
          <w:lang w:val="en-US"/>
        </w:rPr>
        <w:fldChar w:fldCharType="separate"/>
      </w:r>
      <w:r w:rsidR="0087614B">
        <w:t xml:space="preserve">Table </w:t>
      </w:r>
      <w:r w:rsidR="0087614B">
        <w:rPr>
          <w:noProof/>
        </w:rPr>
        <w:t>1</w:t>
      </w:r>
      <w:r w:rsidR="0087614B">
        <w:rPr>
          <w:lang w:val="en-US"/>
        </w:rPr>
        <w:fldChar w:fldCharType="end"/>
      </w:r>
      <w:r w:rsidR="00C53F57">
        <w:rPr>
          <w:lang w:val="en-US"/>
        </w:rPr>
        <w:t xml:space="preserve"> of Appendix A</w:t>
      </w:r>
      <w:r w:rsidR="00351CE8">
        <w:rPr>
          <w:lang w:val="en-US"/>
        </w:rPr>
        <w:t xml:space="preserve">. </w:t>
      </w:r>
      <w:r w:rsidR="002A7C9D">
        <w:rPr>
          <w:lang w:val="en-US"/>
        </w:rPr>
        <w:t xml:space="preserve">In eICIC, </w:t>
      </w:r>
      <w:r w:rsidR="0052689D">
        <w:rPr>
          <w:lang w:val="en-US"/>
        </w:rPr>
        <w:t>t</w:t>
      </w:r>
      <w:r w:rsidR="002A7C9D" w:rsidRPr="0003526D">
        <w:t>he minimum performance requirement is defined as</w:t>
      </w:r>
    </w:p>
    <w:p w:rsidR="002A7C9D" w:rsidRPr="0003526D" w:rsidRDefault="002A7C9D" w:rsidP="002A7C9D">
      <w:pPr>
        <w:pStyle w:val="B1"/>
        <w:rPr>
          <w:vertAlign w:val="subscript"/>
        </w:rPr>
      </w:pPr>
      <w:r w:rsidRPr="0003526D">
        <w:t xml:space="preserve">a)   The ratio of the throughput obtained when transmitting based on UE reported RI and that obtained when transmitting with fixed rank 1 shall be </w:t>
      </w:r>
      <w:r w:rsidRPr="0003526D">
        <w:sym w:font="Symbol" w:char="F0B3"/>
      </w:r>
      <w:r w:rsidRPr="0003526D">
        <w:t xml:space="preserve"> </w:t>
      </w:r>
      <w:r w:rsidRPr="0003526D">
        <w:sym w:font="Symbol" w:char="F067"/>
      </w:r>
      <w:r w:rsidRPr="0003526D">
        <w:rPr>
          <w:vertAlign w:val="subscript"/>
        </w:rPr>
        <w:t>1</w:t>
      </w:r>
    </w:p>
    <w:p w:rsidR="002A7C9D" w:rsidRDefault="002A7C9D" w:rsidP="00C53F57">
      <w:pPr>
        <w:rPr>
          <w:rFonts w:eastAsia="Malgun Gothic"/>
          <w:lang w:eastAsia="ko-KR"/>
        </w:rPr>
      </w:pPr>
      <w:r>
        <w:rPr>
          <w:rFonts w:eastAsia="Malgun Gothic"/>
          <w:lang w:eastAsia="ko-KR"/>
        </w:rPr>
        <w:t xml:space="preserve">In </w:t>
      </w:r>
      <w:r w:rsidR="00D40120">
        <w:rPr>
          <w:rFonts w:eastAsia="Malgun Gothic"/>
          <w:lang w:eastAsia="ko-KR"/>
        </w:rPr>
        <w:fldChar w:fldCharType="begin"/>
      </w:r>
      <w:r w:rsidR="00D40120">
        <w:rPr>
          <w:rFonts w:eastAsia="Malgun Gothic"/>
          <w:lang w:eastAsia="ko-KR"/>
        </w:rPr>
        <w:instrText xml:space="preserve"> REF _Ref364112957 \h </w:instrText>
      </w:r>
      <w:r w:rsidR="00D40120">
        <w:rPr>
          <w:rFonts w:eastAsia="Malgun Gothic"/>
          <w:lang w:eastAsia="ko-KR"/>
        </w:rPr>
      </w:r>
      <w:r w:rsidR="00D40120">
        <w:rPr>
          <w:rFonts w:eastAsia="Malgun Gothic"/>
          <w:lang w:eastAsia="ko-KR"/>
        </w:rPr>
        <w:fldChar w:fldCharType="separate"/>
      </w:r>
      <w:r w:rsidR="00D40120">
        <w:t xml:space="preserve">Figure </w:t>
      </w:r>
      <w:r w:rsidR="00D40120">
        <w:rPr>
          <w:noProof/>
        </w:rPr>
        <w:t>1</w:t>
      </w:r>
      <w:r w:rsidR="00D40120">
        <w:rPr>
          <w:rFonts w:eastAsia="Malgun Gothic"/>
          <w:lang w:eastAsia="ko-KR"/>
        </w:rPr>
        <w:fldChar w:fldCharType="end"/>
      </w:r>
      <w:r w:rsidR="00D40120">
        <w:rPr>
          <w:rFonts w:eastAsia="Malgun Gothic"/>
          <w:lang w:eastAsia="ko-KR"/>
        </w:rPr>
        <w:t xml:space="preserve">, both </w:t>
      </w:r>
      <m:oMath>
        <m:sSub>
          <m:sSubPr>
            <m:ctrlPr>
              <w:rPr>
                <w:rFonts w:ascii="Cambria Math" w:hAnsi="Cambria Math"/>
                <w:i/>
              </w:rPr>
            </m:ctrlPr>
          </m:sSubPr>
          <m:e>
            <m:r>
              <w:rPr>
                <w:rFonts w:ascii="Cambria Math" w:hAnsi="Cambria Math"/>
              </w:rPr>
              <m:t>γ</m:t>
            </m:r>
          </m:e>
          <m:sub>
            <m:r>
              <w:rPr>
                <w:rFonts w:ascii="Cambria Math" w:hAnsi="Cambria Math"/>
              </w:rPr>
              <m:t>1</m:t>
            </m:r>
          </m:sub>
        </m:sSub>
      </m:oMath>
      <w:r w:rsidR="00D40120">
        <w:t xml:space="preserve"> and </w:t>
      </w:r>
      <m:oMath>
        <m:sSub>
          <m:sSubPr>
            <m:ctrlPr>
              <w:rPr>
                <w:rFonts w:ascii="Cambria Math" w:hAnsi="Cambria Math"/>
                <w:i/>
              </w:rPr>
            </m:ctrlPr>
          </m:sSubPr>
          <m:e>
            <m:r>
              <w:rPr>
                <w:rFonts w:ascii="Cambria Math" w:hAnsi="Cambria Math"/>
              </w:rPr>
              <m:t>γ</m:t>
            </m:r>
          </m:e>
          <m:sub>
            <m:r>
              <w:rPr>
                <w:rFonts w:ascii="Cambria Math" w:hAnsi="Cambria Math"/>
              </w:rPr>
              <m:t>2</m:t>
            </m:r>
          </m:sub>
        </m:sSub>
      </m:oMath>
      <w:r w:rsidR="00D40120">
        <w:t xml:space="preserve"> are provided for 2x2 low correlation channels.  </w:t>
      </w:r>
      <w:r w:rsidR="0062114C">
        <w:t xml:space="preserve">From </w:t>
      </w:r>
      <w:r w:rsidR="0062114C">
        <w:rPr>
          <w:rFonts w:eastAsia="Malgun Gothic"/>
          <w:lang w:eastAsia="ko-KR"/>
        </w:rPr>
        <w:fldChar w:fldCharType="begin"/>
      </w:r>
      <w:r w:rsidR="0062114C">
        <w:rPr>
          <w:rFonts w:eastAsia="Malgun Gothic"/>
          <w:lang w:eastAsia="ko-KR"/>
        </w:rPr>
        <w:instrText xml:space="preserve"> REF _Ref364112957 \h </w:instrText>
      </w:r>
      <w:r w:rsidR="0062114C">
        <w:rPr>
          <w:rFonts w:eastAsia="Malgun Gothic"/>
          <w:lang w:eastAsia="ko-KR"/>
        </w:rPr>
      </w:r>
      <w:r w:rsidR="0062114C">
        <w:rPr>
          <w:rFonts w:eastAsia="Malgun Gothic"/>
          <w:lang w:eastAsia="ko-KR"/>
        </w:rPr>
        <w:fldChar w:fldCharType="separate"/>
      </w:r>
      <w:r w:rsidR="0062114C">
        <w:t xml:space="preserve">Figure </w:t>
      </w:r>
      <w:r w:rsidR="0062114C">
        <w:rPr>
          <w:noProof/>
        </w:rPr>
        <w:t>1</w:t>
      </w:r>
      <w:r w:rsidR="0062114C">
        <w:rPr>
          <w:rFonts w:eastAsia="Malgun Gothic"/>
          <w:lang w:eastAsia="ko-KR"/>
        </w:rPr>
        <w:fldChar w:fldCharType="end"/>
      </w:r>
      <w:r w:rsidR="0062114C">
        <w:rPr>
          <w:rFonts w:eastAsia="Malgun Gothic"/>
          <w:lang w:eastAsia="ko-KR"/>
        </w:rPr>
        <w:t>,</w:t>
      </w:r>
      <w:r w:rsidR="0062114C">
        <w:rPr>
          <w:rFonts w:eastAsia="Malgun Gothic"/>
          <w:lang w:eastAsia="ko-KR"/>
        </w:rPr>
        <w:t xml:space="preserve"> we can see that the </w:t>
      </w:r>
      <w:r w:rsidR="00D40120">
        <w:t>current requirement for eICIC is met</w:t>
      </w:r>
      <w:r w:rsidR="00C70D3D">
        <w:t xml:space="preserve"> with FeICIC setup</w:t>
      </w:r>
      <w:r w:rsidR="00D40120">
        <w:t xml:space="preserve">. It seems reasonable to reuse eICIC requirement for FeICIC. </w:t>
      </w:r>
    </w:p>
    <w:p w:rsidR="002A7C9D" w:rsidRDefault="002A7C9D" w:rsidP="00C53F57">
      <w:pPr>
        <w:rPr>
          <w:rFonts w:eastAsia="Malgun Gothic"/>
          <w:lang w:eastAsia="ko-KR"/>
        </w:rPr>
      </w:pPr>
    </w:p>
    <w:p w:rsidR="002A7C9D" w:rsidRDefault="002A7C9D" w:rsidP="002A7C9D">
      <w:pPr>
        <w:keepNext/>
        <w:jc w:val="center"/>
      </w:pPr>
      <w:r>
        <w:rPr>
          <w:rFonts w:eastAsia="Malgun Gothic"/>
          <w:noProof/>
          <w:lang w:val="en-US"/>
        </w:rPr>
        <w:drawing>
          <wp:inline distT="0" distB="0" distL="0" distR="0" wp14:anchorId="07CFDC91" wp14:editId="4C4D525C">
            <wp:extent cx="4858247" cy="3591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635" cy="3591180"/>
                    </a:xfrm>
                    <a:prstGeom prst="rect">
                      <a:avLst/>
                    </a:prstGeom>
                    <a:noFill/>
                    <a:ln>
                      <a:noFill/>
                    </a:ln>
                  </pic:spPr>
                </pic:pic>
              </a:graphicData>
            </a:graphic>
          </wp:inline>
        </w:drawing>
      </w:r>
    </w:p>
    <w:p w:rsidR="002A7C9D" w:rsidRPr="002A7C9D" w:rsidRDefault="002A7C9D" w:rsidP="002A7C9D">
      <w:pPr>
        <w:pStyle w:val="Caption"/>
        <w:rPr>
          <w:rFonts w:eastAsia="Malgun Gothic"/>
          <w:lang w:eastAsia="ko-KR"/>
        </w:rPr>
      </w:pPr>
      <w:bookmarkStart w:id="5" w:name="_Ref364112957"/>
      <w:r>
        <w:t xml:space="preserve">Figure </w:t>
      </w:r>
      <w:r>
        <w:fldChar w:fldCharType="begin"/>
      </w:r>
      <w:r>
        <w:instrText xml:space="preserve"> SEQ Figure \* ARABIC </w:instrText>
      </w:r>
      <w:r>
        <w:fldChar w:fldCharType="separate"/>
      </w:r>
      <w:r>
        <w:rPr>
          <w:noProof/>
        </w:rPr>
        <w:t>1</w:t>
      </w:r>
      <w:r>
        <w:fldChar w:fldCharType="end"/>
      </w:r>
      <w:bookmarkEnd w:id="5"/>
      <w:r>
        <w:t xml:space="preserve">: </w:t>
      </w:r>
      <m:oMath>
        <m:sSub>
          <m:sSubPr>
            <m:ctrlPr>
              <w:rPr>
                <w:rFonts w:ascii="Cambria Math" w:hAnsi="Cambria Math"/>
                <w:i/>
              </w:rPr>
            </m:ctrlPr>
          </m:sSubPr>
          <m:e>
            <m:r>
              <m:rPr>
                <m:sty m:val="bi"/>
              </m:rPr>
              <w:rPr>
                <w:rFonts w:ascii="Cambria Math" w:hAnsi="Cambria Math"/>
              </w:rPr>
              <m:t>γ</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γ</m:t>
            </m:r>
          </m:e>
          <m:sub>
            <m:r>
              <m:rPr>
                <m:sty m:val="bi"/>
              </m:rPr>
              <w:rPr>
                <w:rFonts w:ascii="Cambria Math" w:hAnsi="Cambria Math"/>
              </w:rPr>
              <m:t>2</m:t>
            </m:r>
          </m:sub>
        </m:sSub>
      </m:oMath>
      <w:r>
        <w:t xml:space="preserve"> value for 2x2 low correlation</w:t>
      </w:r>
    </w:p>
    <w:p w:rsidR="000D38E1" w:rsidRDefault="00F731CA" w:rsidP="00F731CA">
      <w:pPr>
        <w:pStyle w:val="Heading1"/>
        <w:rPr>
          <w:rFonts w:eastAsia="Malgun Gothic"/>
          <w:lang w:eastAsia="ko-KR"/>
        </w:rPr>
      </w:pPr>
      <w:r>
        <w:rPr>
          <w:rFonts w:eastAsia="Malgun Gothic"/>
          <w:lang w:eastAsia="ko-KR"/>
        </w:rPr>
        <w:lastRenderedPageBreak/>
        <w:t>Conclusion</w:t>
      </w:r>
    </w:p>
    <w:p w:rsidR="00F731CA" w:rsidRPr="00F731CA" w:rsidRDefault="00F731CA" w:rsidP="00F731CA">
      <w:pPr>
        <w:rPr>
          <w:rFonts w:eastAsia="Malgun Gothic"/>
          <w:lang w:eastAsia="ko-KR"/>
        </w:rPr>
      </w:pPr>
      <w:r>
        <w:rPr>
          <w:rFonts w:eastAsia="Malgun Gothic"/>
          <w:lang w:eastAsia="ko-KR"/>
        </w:rPr>
        <w:t xml:space="preserve">In this paper, link level simulation for RI test 1 and test 2 are provided. We hope the group can consider these results for RI requirements definition. </w:t>
      </w:r>
    </w:p>
    <w:p w:rsidR="0054327B" w:rsidRDefault="0054327B" w:rsidP="00A6310C">
      <w:pPr>
        <w:pStyle w:val="Heading1"/>
        <w:numPr>
          <w:ilvl w:val="0"/>
          <w:numId w:val="0"/>
        </w:numPr>
        <w:rPr>
          <w:rFonts w:eastAsia="Malgun Gothic"/>
          <w:lang w:eastAsia="ko-KR"/>
        </w:rPr>
      </w:pPr>
      <w:r>
        <w:rPr>
          <w:rFonts w:eastAsia="Malgun Gothic"/>
          <w:lang w:eastAsia="ko-KR"/>
        </w:rPr>
        <w:lastRenderedPageBreak/>
        <w:t>Appendix A</w:t>
      </w:r>
    </w:p>
    <w:p w:rsidR="0054327B" w:rsidRPr="0003526D" w:rsidRDefault="0054327B" w:rsidP="0054327B">
      <w:pPr>
        <w:pStyle w:val="TH"/>
      </w:pPr>
      <w:r w:rsidRPr="0003526D">
        <w:t xml:space="preserve">Table </w:t>
      </w:r>
      <w:r>
        <w:t>1:</w:t>
      </w:r>
      <w:r w:rsidRPr="0003526D">
        <w:t xml:space="preserve"> RI Test (FDD)</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962"/>
        <w:gridCol w:w="1261"/>
        <w:gridCol w:w="1073"/>
        <w:gridCol w:w="101"/>
        <w:gridCol w:w="1742"/>
      </w:tblGrid>
      <w:tr w:rsidR="0054327B" w:rsidRPr="0003526D" w:rsidTr="0054327B">
        <w:tblPrEx>
          <w:tblCellMar>
            <w:top w:w="0" w:type="dxa"/>
            <w:bottom w:w="0" w:type="dxa"/>
          </w:tblCellMar>
        </w:tblPrEx>
        <w:trPr>
          <w:trHeight w:val="110"/>
          <w:jc w:val="center"/>
        </w:trPr>
        <w:tc>
          <w:tcPr>
            <w:tcW w:w="2911" w:type="dxa"/>
            <w:gridSpan w:val="2"/>
            <w:vMerge w:val="restart"/>
            <w:vAlign w:val="center"/>
          </w:tcPr>
          <w:p w:rsidR="0054327B" w:rsidRPr="0003526D" w:rsidRDefault="0054327B" w:rsidP="00DD39AB">
            <w:pPr>
              <w:pStyle w:val="TAH"/>
              <w:rPr>
                <w:rFonts w:eastAsia="?? ??"/>
              </w:rPr>
            </w:pPr>
            <w:r w:rsidRPr="0003526D">
              <w:rPr>
                <w:rFonts w:eastAsia="?? ??"/>
              </w:rPr>
              <w:t>Parameter</w:t>
            </w:r>
          </w:p>
        </w:tc>
        <w:tc>
          <w:tcPr>
            <w:tcW w:w="1261" w:type="dxa"/>
            <w:vMerge w:val="restart"/>
            <w:vAlign w:val="center"/>
          </w:tcPr>
          <w:p w:rsidR="0054327B" w:rsidRPr="0003526D" w:rsidRDefault="0054327B" w:rsidP="00DD39AB">
            <w:pPr>
              <w:pStyle w:val="TAH"/>
            </w:pPr>
            <w:r w:rsidRPr="0003526D">
              <w:t>Unit</w:t>
            </w:r>
          </w:p>
        </w:tc>
        <w:tc>
          <w:tcPr>
            <w:tcW w:w="2916" w:type="dxa"/>
            <w:gridSpan w:val="3"/>
            <w:shd w:val="clear" w:color="auto" w:fill="auto"/>
            <w:vAlign w:val="center"/>
          </w:tcPr>
          <w:p w:rsidR="0054327B" w:rsidRPr="0003526D" w:rsidRDefault="0054327B" w:rsidP="00DD39AB">
            <w:pPr>
              <w:pStyle w:val="TAH"/>
            </w:pPr>
            <w:r w:rsidRPr="0003526D">
              <w:rPr>
                <w:rFonts w:hint="eastAsia"/>
                <w:lang w:eastAsia="zh-CN"/>
              </w:rPr>
              <w:t>Test 1</w:t>
            </w:r>
          </w:p>
        </w:tc>
      </w:tr>
      <w:tr w:rsidR="0054327B" w:rsidRPr="0003526D" w:rsidTr="0054327B">
        <w:tblPrEx>
          <w:tblCellMar>
            <w:top w:w="0" w:type="dxa"/>
            <w:bottom w:w="0" w:type="dxa"/>
          </w:tblCellMar>
        </w:tblPrEx>
        <w:trPr>
          <w:trHeight w:val="109"/>
          <w:jc w:val="center"/>
        </w:trPr>
        <w:tc>
          <w:tcPr>
            <w:tcW w:w="2911" w:type="dxa"/>
            <w:gridSpan w:val="2"/>
            <w:vMerge/>
            <w:vAlign w:val="center"/>
          </w:tcPr>
          <w:p w:rsidR="0054327B" w:rsidRPr="0003526D" w:rsidRDefault="0054327B" w:rsidP="00DD39AB">
            <w:pPr>
              <w:pStyle w:val="TAH"/>
              <w:rPr>
                <w:rFonts w:eastAsia="?? ??"/>
              </w:rPr>
            </w:pPr>
          </w:p>
        </w:tc>
        <w:tc>
          <w:tcPr>
            <w:tcW w:w="1261" w:type="dxa"/>
            <w:vMerge/>
            <w:vAlign w:val="center"/>
          </w:tcPr>
          <w:p w:rsidR="0054327B" w:rsidRPr="0003526D" w:rsidRDefault="0054327B" w:rsidP="00DD39AB">
            <w:pPr>
              <w:pStyle w:val="TAH"/>
            </w:pPr>
          </w:p>
        </w:tc>
        <w:tc>
          <w:tcPr>
            <w:tcW w:w="1073" w:type="dxa"/>
            <w:shd w:val="clear" w:color="auto" w:fill="auto"/>
            <w:vAlign w:val="center"/>
          </w:tcPr>
          <w:p w:rsidR="0054327B" w:rsidRPr="0003526D" w:rsidRDefault="0054327B" w:rsidP="00DD39AB">
            <w:pPr>
              <w:pStyle w:val="TAH"/>
            </w:pPr>
            <w:r w:rsidRPr="0003526D">
              <w:rPr>
                <w:rFonts w:eastAsia="?? ??"/>
              </w:rPr>
              <w:t xml:space="preserve">Cell </w:t>
            </w:r>
            <w:r w:rsidRPr="0003526D">
              <w:rPr>
                <w:rFonts w:hint="eastAsia"/>
                <w:lang w:eastAsia="zh-CN"/>
              </w:rPr>
              <w:t>1</w:t>
            </w:r>
          </w:p>
        </w:tc>
        <w:tc>
          <w:tcPr>
            <w:tcW w:w="1843" w:type="dxa"/>
            <w:gridSpan w:val="2"/>
            <w:vAlign w:val="center"/>
          </w:tcPr>
          <w:p w:rsidR="0054327B" w:rsidRPr="0003526D" w:rsidRDefault="0054327B" w:rsidP="00DD39AB">
            <w:pPr>
              <w:pStyle w:val="TAH"/>
            </w:pPr>
            <w:r w:rsidRPr="0003526D">
              <w:rPr>
                <w:rFonts w:eastAsia="?? ??"/>
              </w:rPr>
              <w:t xml:space="preserve">Cell </w:t>
            </w:r>
            <w:r w:rsidRPr="0003526D">
              <w:rPr>
                <w:rFonts w:hint="eastAsia"/>
                <w:lang w:eastAsia="zh-CN"/>
              </w:rPr>
              <w:t>2</w:t>
            </w:r>
            <w:r>
              <w:rPr>
                <w:lang w:eastAsia="zh-CN"/>
              </w:rPr>
              <w:t>&amp;Cell3</w:t>
            </w:r>
          </w:p>
        </w:tc>
      </w:tr>
      <w:tr w:rsidR="0054327B" w:rsidRPr="0003526D" w:rsidTr="0054327B">
        <w:tblPrEx>
          <w:tblCellMar>
            <w:top w:w="0" w:type="dxa"/>
            <w:bottom w:w="0" w:type="dxa"/>
          </w:tblCellMar>
        </w:tblPrEx>
        <w:trPr>
          <w:trHeight w:val="215"/>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Bandwidth</w: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MHz</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hint="eastAsia"/>
                <w:lang w:eastAsia="zh-CN"/>
              </w:rPr>
              <w:t>10</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PDSCH transmission mode</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Note 10</w:t>
            </w:r>
          </w:p>
        </w:tc>
      </w:tr>
      <w:tr w:rsidR="0054327B" w:rsidRPr="0003526D" w:rsidTr="0054327B">
        <w:tblPrEx>
          <w:tblCellMar>
            <w:top w:w="0" w:type="dxa"/>
            <w:bottom w:w="0" w:type="dxa"/>
          </w:tblCellMar>
        </w:tblPrEx>
        <w:trPr>
          <w:trHeight w:val="70"/>
          <w:jc w:val="center"/>
        </w:trPr>
        <w:tc>
          <w:tcPr>
            <w:tcW w:w="1949" w:type="dxa"/>
            <w:vMerge w:val="restart"/>
            <w:shd w:val="clear" w:color="auto" w:fill="auto"/>
            <w:vAlign w:val="center"/>
          </w:tcPr>
          <w:p w:rsidR="0054327B" w:rsidRPr="0003526D" w:rsidRDefault="0054327B" w:rsidP="00DD39AB">
            <w:pPr>
              <w:pStyle w:val="TAC"/>
              <w:rPr>
                <w:rFonts w:eastAsia="?? ??"/>
              </w:rPr>
            </w:pPr>
            <w:r w:rsidRPr="0003526D">
              <w:t>Downlink power allocation</w:t>
            </w:r>
          </w:p>
        </w:tc>
        <w:tc>
          <w:tcPr>
            <w:tcW w:w="962" w:type="dxa"/>
            <w:shd w:val="clear" w:color="auto" w:fill="auto"/>
            <w:vAlign w:val="center"/>
          </w:tcPr>
          <w:p w:rsidR="0054327B" w:rsidRPr="0003526D" w:rsidRDefault="0054327B" w:rsidP="00DD39AB">
            <w:pPr>
              <w:pStyle w:val="TAC"/>
              <w:rPr>
                <w:rFonts w:eastAsia="?? ??"/>
              </w:rPr>
            </w:pPr>
            <w:r w:rsidRPr="0003526D">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437855426" r:id="rId11"/>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r>
      <w:tr w:rsidR="0054327B" w:rsidRPr="0003526D" w:rsidTr="0054327B">
        <w:tblPrEx>
          <w:tblCellMar>
            <w:top w:w="0" w:type="dxa"/>
            <w:bottom w:w="0" w:type="dxa"/>
          </w:tblCellMar>
        </w:tblPrEx>
        <w:trPr>
          <w:trHeight w:val="70"/>
          <w:jc w:val="center"/>
        </w:trPr>
        <w:tc>
          <w:tcPr>
            <w:tcW w:w="1949" w:type="dxa"/>
            <w:vMerge/>
            <w:shd w:val="clear" w:color="auto" w:fill="auto"/>
            <w:vAlign w:val="center"/>
          </w:tcPr>
          <w:p w:rsidR="0054327B" w:rsidRPr="0003526D" w:rsidRDefault="0054327B" w:rsidP="00DD39AB">
            <w:pPr>
              <w:pStyle w:val="TAC"/>
              <w:rPr>
                <w:rFonts w:eastAsia="?? ??"/>
              </w:rPr>
            </w:pPr>
          </w:p>
        </w:tc>
        <w:tc>
          <w:tcPr>
            <w:tcW w:w="962" w:type="dxa"/>
            <w:tcBorders>
              <w:bottom w:val="single" w:sz="4" w:space="0" w:color="auto"/>
            </w:tcBorders>
            <w:shd w:val="clear" w:color="auto" w:fill="auto"/>
            <w:vAlign w:val="center"/>
          </w:tcPr>
          <w:p w:rsidR="0054327B" w:rsidRPr="0003526D" w:rsidRDefault="0054327B" w:rsidP="00DD39AB">
            <w:pPr>
              <w:pStyle w:val="TAC"/>
              <w:rPr>
                <w:rFonts w:eastAsia="?? ??"/>
              </w:rPr>
            </w:pPr>
            <w:r w:rsidRPr="0003526D">
              <w:rPr>
                <w:position w:val="-10"/>
              </w:rPr>
              <w:object w:dxaOrig="320" w:dyaOrig="340">
                <v:shape id="_x0000_i1026" type="#_x0000_t75" style="width:13.75pt;height:14.4pt" o:ole="">
                  <v:imagedata r:id="rId12" o:title=""/>
                </v:shape>
                <o:OLEObject Type="Embed" ProgID="Equation.3" ShapeID="_x0000_i1026" DrawAspect="Content" ObjectID="_1437855427" r:id="rId13"/>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-3</w:t>
            </w:r>
          </w:p>
        </w:tc>
      </w:tr>
      <w:tr w:rsidR="0054327B" w:rsidRPr="0003526D" w:rsidTr="0054327B">
        <w:tblPrEx>
          <w:tblCellMar>
            <w:top w:w="0" w:type="dxa"/>
            <w:bottom w:w="0" w:type="dxa"/>
          </w:tblCellMar>
        </w:tblPrEx>
        <w:trPr>
          <w:trHeight w:val="70"/>
          <w:jc w:val="center"/>
        </w:trPr>
        <w:tc>
          <w:tcPr>
            <w:tcW w:w="1949" w:type="dxa"/>
            <w:vMerge/>
            <w:tcBorders>
              <w:bottom w:val="single" w:sz="4" w:space="0" w:color="auto"/>
            </w:tcBorders>
            <w:shd w:val="clear" w:color="auto" w:fill="auto"/>
            <w:vAlign w:val="center"/>
          </w:tcPr>
          <w:p w:rsidR="0054327B" w:rsidRPr="0003526D" w:rsidRDefault="0054327B" w:rsidP="00DD39AB">
            <w:pPr>
              <w:pStyle w:val="TAC"/>
              <w:rPr>
                <w:rFonts w:eastAsia="?? ??"/>
              </w:rPr>
            </w:pPr>
          </w:p>
        </w:tc>
        <w:tc>
          <w:tcPr>
            <w:tcW w:w="962" w:type="dxa"/>
            <w:tcBorders>
              <w:bottom w:val="single" w:sz="4" w:space="0" w:color="auto"/>
            </w:tcBorders>
            <w:shd w:val="clear" w:color="auto" w:fill="auto"/>
            <w:vAlign w:val="center"/>
          </w:tcPr>
          <w:p w:rsidR="0054327B" w:rsidRPr="0003526D" w:rsidRDefault="0054327B" w:rsidP="00DD39AB">
            <w:pPr>
              <w:pStyle w:val="TAC"/>
            </w:pPr>
            <w:r w:rsidRPr="0003526D">
              <w:rPr>
                <w:lang w:eastAsia="ja-JP"/>
              </w:rPr>
              <w:sym w:font="Symbol" w:char="F073"/>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cs="v5.0.0"/>
              </w:rPr>
              <w:t>dB</w:t>
            </w: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0</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Propagation condition and antenna configuration</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2 x 2 EPA5</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CodeBookSubsetRestriction bitmap</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01 for fixed RI = 1</w:t>
            </w:r>
          </w:p>
          <w:p w:rsidR="0054327B" w:rsidRPr="0003526D" w:rsidRDefault="0054327B" w:rsidP="00DD39AB">
            <w:pPr>
              <w:pStyle w:val="TAC"/>
              <w:rPr>
                <w:rFonts w:eastAsia="?? ??"/>
              </w:rPr>
            </w:pPr>
            <w:r w:rsidRPr="0003526D">
              <w:rPr>
                <w:rFonts w:eastAsia="?? ??"/>
              </w:rPr>
              <w:t>10 for fixed RI = 2</w:t>
            </w:r>
          </w:p>
          <w:p w:rsidR="0054327B" w:rsidRPr="0003526D" w:rsidRDefault="0054327B" w:rsidP="00DD39AB">
            <w:pPr>
              <w:pStyle w:val="TAC"/>
              <w:rPr>
                <w:rFonts w:eastAsia="?? ??"/>
              </w:rPr>
            </w:pPr>
            <w:r w:rsidRPr="0003526D">
              <w:rPr>
                <w:rFonts w:eastAsia="?? ??"/>
              </w:rPr>
              <w:t>11 for UE reported RI</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N/A</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Antenna correlation</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2916" w:type="dxa"/>
            <w:gridSpan w:val="3"/>
            <w:tcBorders>
              <w:bottom w:val="single" w:sz="4" w:space="0" w:color="auto"/>
            </w:tcBorders>
            <w:vAlign w:val="center"/>
          </w:tcPr>
          <w:p w:rsidR="0054327B" w:rsidRPr="0003526D" w:rsidRDefault="0054327B" w:rsidP="00DD39AB">
            <w:pPr>
              <w:pStyle w:val="TAC"/>
              <w:rPr>
                <w:rFonts w:eastAsia="?? ??"/>
              </w:rPr>
            </w:pPr>
            <w:r w:rsidRPr="0003526D">
              <w:rPr>
                <w:rFonts w:eastAsia="?? ??"/>
              </w:rPr>
              <w:t>Low</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RI configuration</w:t>
            </w:r>
          </w:p>
        </w:tc>
        <w:tc>
          <w:tcPr>
            <w:tcW w:w="1261" w:type="dxa"/>
            <w:tcBorders>
              <w:bottom w:val="single" w:sz="4" w:space="0" w:color="auto"/>
            </w:tcBorders>
            <w:vAlign w:val="center"/>
          </w:tcPr>
          <w:p w:rsidR="0054327B" w:rsidRPr="0003526D" w:rsidRDefault="0054327B" w:rsidP="00DD39AB">
            <w:pPr>
              <w:pStyle w:val="TAC"/>
              <w:rPr>
                <w:rFonts w:eastAsia="?? ??"/>
              </w:rPr>
            </w:pP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eastAsia="?? ??"/>
              </w:rPr>
              <w:t>Fixed RI=1 and follow RI</w:t>
            </w:r>
          </w:p>
        </w:tc>
        <w:tc>
          <w:tcPr>
            <w:tcW w:w="1843" w:type="dxa"/>
            <w:gridSpan w:val="2"/>
            <w:tcBorders>
              <w:bottom w:val="single" w:sz="4" w:space="0" w:color="auto"/>
            </w:tcBorders>
            <w:vAlign w:val="center"/>
          </w:tcPr>
          <w:p w:rsidR="0054327B" w:rsidRPr="0003526D" w:rsidRDefault="0054327B" w:rsidP="00DD39AB">
            <w:pPr>
              <w:pStyle w:val="TAC"/>
              <w:rPr>
                <w:rFonts w:eastAsia="?? ??"/>
              </w:rPr>
            </w:pPr>
            <w:r w:rsidRPr="0003526D">
              <w:rPr>
                <w:rFonts w:eastAsia="?? ??"/>
              </w:rPr>
              <w:t>N/A</w:t>
            </w:r>
          </w:p>
        </w:tc>
      </w:tr>
      <w:tr w:rsidR="0054327B" w:rsidRPr="0003526D" w:rsidTr="0054327B">
        <w:tblPrEx>
          <w:tblCellMar>
            <w:top w:w="0" w:type="dxa"/>
            <w:bottom w:w="0" w:type="dxa"/>
          </w:tblCellMar>
        </w:tblPrEx>
        <w:trPr>
          <w:trHeight w:val="70"/>
          <w:jc w:val="center"/>
        </w:trPr>
        <w:tc>
          <w:tcPr>
            <w:tcW w:w="2911" w:type="dxa"/>
            <w:gridSpan w:val="2"/>
            <w:tcBorders>
              <w:bottom w:val="single" w:sz="4" w:space="0" w:color="auto"/>
            </w:tcBorders>
            <w:vAlign w:val="center"/>
          </w:tcPr>
          <w:p w:rsidR="0054327B" w:rsidRPr="0003526D" w:rsidRDefault="0054327B" w:rsidP="00DD39AB">
            <w:pPr>
              <w:pStyle w:val="TAC"/>
              <w:rPr>
                <w:rFonts w:eastAsia="?? ??"/>
              </w:rPr>
            </w:pPr>
            <w:r w:rsidRPr="0003526D">
              <w:rPr>
                <w:position w:val="-12"/>
              </w:rPr>
              <w:object w:dxaOrig="880" w:dyaOrig="380">
                <v:shape id="_x0000_i1027" type="#_x0000_t75" style="width:43.85pt;height:18.8pt" o:ole="">
                  <v:imagedata r:id="rId14" o:title=""/>
                </v:shape>
                <o:OLEObject Type="Embed" ProgID="Equation.3" ShapeID="_x0000_i1027" DrawAspect="Content" ObjectID="_1437855428" r:id="rId15"/>
              </w:object>
            </w:r>
          </w:p>
        </w:tc>
        <w:tc>
          <w:tcPr>
            <w:tcW w:w="1261" w:type="dxa"/>
            <w:tcBorders>
              <w:bottom w:val="single" w:sz="4" w:space="0" w:color="auto"/>
            </w:tcBorders>
            <w:vAlign w:val="center"/>
          </w:tcPr>
          <w:p w:rsidR="0054327B" w:rsidRPr="0003526D" w:rsidRDefault="0054327B" w:rsidP="00DD39AB">
            <w:pPr>
              <w:pStyle w:val="TAC"/>
              <w:rPr>
                <w:rFonts w:eastAsia="?? ??"/>
              </w:rPr>
            </w:pPr>
            <w:r w:rsidRPr="0003526D">
              <w:rPr>
                <w:rFonts w:eastAsia="?? ??"/>
              </w:rPr>
              <w:t>dB</w:t>
            </w:r>
          </w:p>
        </w:tc>
        <w:tc>
          <w:tcPr>
            <w:tcW w:w="1073" w:type="dxa"/>
            <w:tcBorders>
              <w:bottom w:val="single" w:sz="4" w:space="0" w:color="auto"/>
            </w:tcBorders>
            <w:vAlign w:val="center"/>
          </w:tcPr>
          <w:p w:rsidR="0054327B" w:rsidRPr="0003526D" w:rsidRDefault="0054327B" w:rsidP="00DD39AB">
            <w:pPr>
              <w:pStyle w:val="TAC"/>
              <w:rPr>
                <w:rFonts w:eastAsia="?? ??"/>
              </w:rPr>
            </w:pPr>
            <w:r w:rsidRPr="0003526D">
              <w:rPr>
                <w:rFonts w:hint="eastAsia"/>
                <w:lang w:eastAsia="zh-CN"/>
              </w:rPr>
              <w:t>0</w:t>
            </w:r>
          </w:p>
        </w:tc>
        <w:tc>
          <w:tcPr>
            <w:tcW w:w="1843" w:type="dxa"/>
            <w:gridSpan w:val="2"/>
            <w:tcBorders>
              <w:bottom w:val="single" w:sz="4" w:space="0" w:color="auto"/>
            </w:tcBorders>
            <w:vAlign w:val="center"/>
          </w:tcPr>
          <w:p w:rsidR="0054327B" w:rsidRDefault="0054327B" w:rsidP="00DD39AB">
            <w:pPr>
              <w:pStyle w:val="TAC"/>
              <w:rPr>
                <w:lang w:eastAsia="zh-CN"/>
              </w:rPr>
            </w:pPr>
            <w:r>
              <w:rPr>
                <w:lang w:eastAsia="zh-CN"/>
              </w:rPr>
              <w:t>12 dB for cell 2</w:t>
            </w:r>
          </w:p>
          <w:p w:rsidR="0054327B" w:rsidRPr="0003526D" w:rsidRDefault="0054327B" w:rsidP="00DD39AB">
            <w:pPr>
              <w:pStyle w:val="TAC"/>
              <w:rPr>
                <w:rFonts w:eastAsia="?? ??"/>
              </w:rPr>
            </w:pPr>
            <w:r>
              <w:rPr>
                <w:rFonts w:eastAsia="?? ??"/>
              </w:rPr>
              <w:t>10 dB for cell 3</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Subframe Configuration</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Non-MBSFN</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Non-MBSFN</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Cell Id</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0</w:t>
            </w:r>
          </w:p>
        </w:tc>
        <w:tc>
          <w:tcPr>
            <w:tcW w:w="1843" w:type="dxa"/>
            <w:gridSpan w:val="2"/>
            <w:tcBorders>
              <w:top w:val="single" w:sz="4" w:space="0" w:color="auto"/>
              <w:bottom w:val="single" w:sz="4" w:space="0" w:color="auto"/>
            </w:tcBorders>
            <w:vAlign w:val="center"/>
          </w:tcPr>
          <w:p w:rsidR="0054327B" w:rsidRDefault="0054327B" w:rsidP="0054327B">
            <w:pPr>
              <w:pStyle w:val="TAC"/>
              <w:rPr>
                <w:rFonts w:eastAsia="?? ??"/>
              </w:rPr>
            </w:pPr>
            <w:r>
              <w:rPr>
                <w:rFonts w:eastAsia="?? ??"/>
              </w:rPr>
              <w:t>126 for cell 2</w:t>
            </w:r>
          </w:p>
          <w:p w:rsidR="0054327B" w:rsidRPr="0003526D" w:rsidRDefault="0054327B" w:rsidP="0054327B">
            <w:pPr>
              <w:pStyle w:val="TAC"/>
              <w:rPr>
                <w:rFonts w:eastAsia="?? ??" w:cs="v5.0.0"/>
              </w:rPr>
            </w:pPr>
            <w:r>
              <w:rPr>
                <w:rFonts w:eastAsia="?? ??"/>
              </w:rPr>
              <w:t>1 for cell 3</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Time Offset between Cells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sym w:font="Symbol" w:char="F06D"/>
            </w:r>
            <w:r w:rsidRPr="0003526D">
              <w:rPr>
                <w:rFonts w:eastAsia="?? ??"/>
              </w:rPr>
              <w:t>s</w:t>
            </w:r>
          </w:p>
        </w:tc>
        <w:tc>
          <w:tcPr>
            <w:tcW w:w="2916" w:type="dxa"/>
            <w:gridSpan w:val="3"/>
            <w:tcBorders>
              <w:top w:val="single" w:sz="4" w:space="0" w:color="auto"/>
              <w:bottom w:val="single" w:sz="4" w:space="0" w:color="auto"/>
            </w:tcBorders>
            <w:vAlign w:val="center"/>
          </w:tcPr>
          <w:p w:rsidR="0054327B" w:rsidRDefault="0054327B" w:rsidP="0054327B">
            <w:pPr>
              <w:pStyle w:val="TAC"/>
              <w:rPr>
                <w:rFonts w:eastAsia="?? ??" w:cs="v5.0.0"/>
              </w:rPr>
            </w:pPr>
            <w:r>
              <w:rPr>
                <w:rFonts w:eastAsia="?? ??" w:cs="v5.0.0"/>
              </w:rPr>
              <w:t>3 us for cell 2</w:t>
            </w:r>
          </w:p>
          <w:p w:rsidR="0054327B" w:rsidRPr="0003526D" w:rsidRDefault="0054327B" w:rsidP="0054327B">
            <w:pPr>
              <w:pStyle w:val="TAC"/>
              <w:rPr>
                <w:rFonts w:eastAsia="?? ??" w:cs="v5.0.0"/>
              </w:rPr>
            </w:pPr>
            <w:r>
              <w:rPr>
                <w:rFonts w:eastAsia="?? ??" w:cs="v5.0.0"/>
              </w:rPr>
              <w:t>-1 us for cell 3</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t>Frequency offset</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rPr>
            </w:pPr>
            <w:r>
              <w:rPr>
                <w:rFonts w:eastAsia="?? ??"/>
              </w:rPr>
              <w:t>Hz</w:t>
            </w:r>
          </w:p>
        </w:tc>
        <w:tc>
          <w:tcPr>
            <w:tcW w:w="2916" w:type="dxa"/>
            <w:gridSpan w:val="3"/>
            <w:tcBorders>
              <w:top w:val="single" w:sz="4" w:space="0" w:color="auto"/>
              <w:bottom w:val="single" w:sz="4" w:space="0" w:color="auto"/>
            </w:tcBorders>
            <w:vAlign w:val="center"/>
          </w:tcPr>
          <w:p w:rsidR="0054327B" w:rsidRDefault="0054327B" w:rsidP="0054327B">
            <w:pPr>
              <w:pStyle w:val="TAC"/>
              <w:rPr>
                <w:rFonts w:eastAsia="?? ??" w:cs="v5.0.0"/>
              </w:rPr>
            </w:pPr>
            <w:r>
              <w:rPr>
                <w:rFonts w:eastAsia="?? ??" w:cs="v5.0.0"/>
              </w:rPr>
              <w:t>300 Hz for cell 2</w:t>
            </w:r>
          </w:p>
          <w:p w:rsidR="0054327B" w:rsidRPr="0003526D" w:rsidRDefault="0054327B" w:rsidP="0054327B">
            <w:pPr>
              <w:pStyle w:val="TAC"/>
              <w:rPr>
                <w:rFonts w:eastAsia="?? ??" w:cs="v5.0.0"/>
              </w:rPr>
            </w:pPr>
            <w:r>
              <w:rPr>
                <w:rFonts w:eastAsia="?? ??" w:cs="v5.0.0"/>
              </w:rPr>
              <w:t>-100 Hz for cell 3</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ABS Pattern (Note 6)</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N/A</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RLM/RRM Measurement Subframe Pattern (Note 7)</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N/A</w:t>
            </w:r>
          </w:p>
        </w:tc>
      </w:tr>
      <w:tr w:rsidR="0054327B" w:rsidRPr="0003526D" w:rsidTr="0054327B">
        <w:tblPrEx>
          <w:tblCellMar>
            <w:top w:w="0" w:type="dxa"/>
            <w:bottom w:w="0" w:type="dxa"/>
          </w:tblCellMar>
        </w:tblPrEx>
        <w:trPr>
          <w:trHeight w:val="88"/>
          <w:jc w:val="center"/>
        </w:trPr>
        <w:tc>
          <w:tcPr>
            <w:tcW w:w="1949" w:type="dxa"/>
            <w:vMerge w:val="restart"/>
            <w:tcBorders>
              <w:top w:val="single" w:sz="4" w:space="0" w:color="auto"/>
            </w:tcBorders>
            <w:vAlign w:val="center"/>
          </w:tcPr>
          <w:p w:rsidR="0054327B" w:rsidRPr="0003526D" w:rsidRDefault="0054327B" w:rsidP="00DD39AB">
            <w:pPr>
              <w:pStyle w:val="TAC"/>
            </w:pPr>
            <w:r w:rsidRPr="0003526D">
              <w:t>CSI Subframe Sets (Note 8)</w:t>
            </w:r>
          </w:p>
        </w:tc>
        <w:tc>
          <w:tcPr>
            <w:tcW w:w="962" w:type="dxa"/>
            <w:tcBorders>
              <w:top w:val="single" w:sz="4" w:space="0" w:color="auto"/>
              <w:bottom w:val="single" w:sz="4" w:space="0" w:color="auto"/>
            </w:tcBorders>
            <w:vAlign w:val="center"/>
          </w:tcPr>
          <w:p w:rsidR="0054327B" w:rsidRPr="0003526D" w:rsidRDefault="0054327B" w:rsidP="00DD39AB">
            <w:pPr>
              <w:pStyle w:val="TAC"/>
            </w:pPr>
            <w:r w:rsidRPr="0003526D">
              <w:t>C</w:t>
            </w:r>
            <w:r w:rsidRPr="0003526D">
              <w:rPr>
                <w:vertAlign w:val="subscript"/>
              </w:rPr>
              <w:t>CSI,0</w:t>
            </w:r>
          </w:p>
        </w:tc>
        <w:tc>
          <w:tcPr>
            <w:tcW w:w="1261" w:type="dxa"/>
            <w:vMerge w:val="restart"/>
            <w:tcBorders>
              <w:top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tcBorders>
            <w:shd w:val="clear" w:color="auto" w:fill="auto"/>
            <w:vAlign w:val="center"/>
          </w:tcPr>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hint="eastAsia"/>
                <w:szCs w:val="18"/>
                <w:lang w:eastAsia="zh-CN"/>
              </w:rPr>
              <w:t>10000000</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hint="eastAsia"/>
                <w:szCs w:val="18"/>
                <w:lang w:eastAsia="zh-CN"/>
              </w:rPr>
              <w:t>10000000</w:t>
            </w:r>
          </w:p>
        </w:tc>
        <w:tc>
          <w:tcPr>
            <w:tcW w:w="1843" w:type="dxa"/>
            <w:gridSpan w:val="2"/>
            <w:vMerge w:val="restart"/>
            <w:tcBorders>
              <w:top w:val="single" w:sz="4" w:space="0" w:color="auto"/>
            </w:tcBorders>
            <w:vAlign w:val="center"/>
          </w:tcPr>
          <w:p w:rsidR="0054327B" w:rsidRPr="0003526D" w:rsidRDefault="0054327B" w:rsidP="00DD39AB">
            <w:pPr>
              <w:pStyle w:val="TAC"/>
              <w:rPr>
                <w:rFonts w:eastAsia="?? ??" w:cs="v5.0.0"/>
              </w:rPr>
            </w:pPr>
            <w:r w:rsidRPr="0003526D">
              <w:rPr>
                <w:rFonts w:eastAsia="?? ??" w:cs="v5.0.0"/>
              </w:rPr>
              <w:t>N/A</w:t>
            </w:r>
          </w:p>
        </w:tc>
      </w:tr>
      <w:tr w:rsidR="0054327B" w:rsidRPr="0003526D" w:rsidTr="0054327B">
        <w:tblPrEx>
          <w:tblCellMar>
            <w:top w:w="0" w:type="dxa"/>
            <w:bottom w:w="0" w:type="dxa"/>
          </w:tblCellMar>
        </w:tblPrEx>
        <w:trPr>
          <w:trHeight w:val="87"/>
          <w:jc w:val="center"/>
        </w:trPr>
        <w:tc>
          <w:tcPr>
            <w:tcW w:w="1949" w:type="dxa"/>
            <w:vMerge/>
            <w:tcBorders>
              <w:bottom w:val="single" w:sz="4" w:space="0" w:color="auto"/>
            </w:tcBorders>
            <w:vAlign w:val="center"/>
          </w:tcPr>
          <w:p w:rsidR="0054327B" w:rsidRPr="0003526D" w:rsidRDefault="0054327B" w:rsidP="00DD39AB">
            <w:pPr>
              <w:pStyle w:val="TAC"/>
            </w:pPr>
          </w:p>
        </w:tc>
        <w:tc>
          <w:tcPr>
            <w:tcW w:w="962" w:type="dxa"/>
            <w:tcBorders>
              <w:top w:val="single" w:sz="4" w:space="0" w:color="auto"/>
              <w:bottom w:val="single" w:sz="4" w:space="0" w:color="auto"/>
            </w:tcBorders>
            <w:vAlign w:val="center"/>
          </w:tcPr>
          <w:p w:rsidR="0054327B" w:rsidRPr="0003526D" w:rsidRDefault="0054327B" w:rsidP="00DD39AB">
            <w:pPr>
              <w:pStyle w:val="TAC"/>
            </w:pPr>
            <w:r w:rsidRPr="0003526D">
              <w:t>C</w:t>
            </w:r>
            <w:r w:rsidRPr="0003526D">
              <w:rPr>
                <w:vertAlign w:val="subscript"/>
              </w:rPr>
              <w:t>CSI,1</w:t>
            </w:r>
          </w:p>
        </w:tc>
        <w:tc>
          <w:tcPr>
            <w:tcW w:w="1261" w:type="dxa"/>
            <w:vMerge/>
            <w:tcBorders>
              <w:bottom w:val="single" w:sz="4" w:space="0" w:color="auto"/>
            </w:tcBorders>
            <w:vAlign w:val="center"/>
          </w:tcPr>
          <w:p w:rsidR="0054327B" w:rsidRPr="0003526D" w:rsidRDefault="0054327B" w:rsidP="00DD39AB">
            <w:pPr>
              <w:pStyle w:val="TAC"/>
              <w:rPr>
                <w:rFonts w:eastAsia="?? ??" w:cs="v5.0.0"/>
              </w:rPr>
            </w:pPr>
          </w:p>
        </w:tc>
        <w:tc>
          <w:tcPr>
            <w:tcW w:w="1073" w:type="dxa"/>
            <w:tcBorders>
              <w:bottom w:val="single" w:sz="4" w:space="0" w:color="auto"/>
            </w:tcBorders>
            <w:shd w:val="clear" w:color="auto" w:fill="auto"/>
            <w:vAlign w:val="center"/>
          </w:tcPr>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cs="Arial"/>
                <w:szCs w:val="18"/>
                <w:lang w:eastAsia="zh-CN"/>
              </w:rPr>
            </w:pPr>
            <w:r w:rsidRPr="0003526D">
              <w:rPr>
                <w:rFonts w:cs="Arial"/>
                <w:szCs w:val="18"/>
              </w:rPr>
              <w:t>01111111</w:t>
            </w:r>
            <w:r w:rsidRPr="0003526D">
              <w:rPr>
                <w:rFonts w:cs="Arial"/>
                <w:szCs w:val="18"/>
                <w:lang w:eastAsia="zh-CN"/>
              </w:rPr>
              <w:t xml:space="preserve"> </w:t>
            </w:r>
          </w:p>
          <w:p w:rsidR="0054327B" w:rsidRPr="0003526D" w:rsidRDefault="0054327B" w:rsidP="00DD39AB">
            <w:pPr>
              <w:pStyle w:val="TAC"/>
              <w:rPr>
                <w:rFonts w:eastAsia="?? ??" w:cs="v5.0.0"/>
              </w:rPr>
            </w:pPr>
            <w:r w:rsidRPr="0003526D">
              <w:rPr>
                <w:rFonts w:cs="Arial"/>
                <w:szCs w:val="18"/>
              </w:rPr>
              <w:t>01111111</w:t>
            </w:r>
          </w:p>
        </w:tc>
        <w:tc>
          <w:tcPr>
            <w:tcW w:w="1843" w:type="dxa"/>
            <w:gridSpan w:val="2"/>
            <w:vMerge/>
            <w:tcBorders>
              <w:bottom w:val="single" w:sz="4" w:space="0" w:color="auto"/>
            </w:tcBorders>
            <w:vAlign w:val="center"/>
          </w:tcPr>
          <w:p w:rsidR="0054327B" w:rsidRPr="0003526D" w:rsidRDefault="0054327B" w:rsidP="00DD39AB">
            <w:pPr>
              <w:pStyle w:val="TAC"/>
              <w:rPr>
                <w:rFonts w:eastAsia="?? ??" w:cs="v5.0.0"/>
              </w:rPr>
            </w:pP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Number of control OFDM Symbols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073"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Pr>
                <w:rFonts w:eastAsia="?? ??"/>
              </w:rPr>
              <w:t>2</w:t>
            </w:r>
          </w:p>
        </w:tc>
        <w:tc>
          <w:tcPr>
            <w:tcW w:w="1843"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Pr>
                <w:rFonts w:eastAsia="?? ??"/>
              </w:rPr>
              <w:t>2</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Maximum number of HARQ transmissions</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hint="eastAsia"/>
                <w:lang w:eastAsia="zh-CN"/>
              </w:rPr>
              <w:t>1</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pPr>
            <w:r w:rsidRPr="0003526D">
              <w:t>Reporting mode</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1-0</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Physical channel for CQI reporting</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Format 2</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PUCCH Report Type for CQI</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4</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Del="00B7715A" w:rsidRDefault="0054327B" w:rsidP="00DD39AB">
            <w:pPr>
              <w:pStyle w:val="TAC"/>
            </w:pPr>
            <w:r w:rsidRPr="0003526D">
              <w:rPr>
                <w:rFonts w:eastAsia="MS Mincho"/>
              </w:rPr>
              <w:t>Physical channel for RI reporting</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PUCCH Format 2</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lastRenderedPageBreak/>
              <w:t>PUCCH Report Type</w:t>
            </w:r>
            <w:r w:rsidRPr="0003526D">
              <w:rPr>
                <w:rFonts w:eastAsia="MS Mincho"/>
              </w:rPr>
              <w:t xml:space="preserve"> for RI</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3</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cs="v5.0.0"/>
              </w:rPr>
              <w:t xml:space="preserve">Reporting periodicity </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cs="v5.0.0"/>
              </w:rPr>
              <w:t>ms</w:t>
            </w: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DD39AB">
              <w:rPr>
                <w:rFonts w:eastAsia="?? ??"/>
                <w:i/>
              </w:rPr>
              <w:t>N</w:t>
            </w:r>
            <w:r w:rsidRPr="00DD39AB">
              <w:rPr>
                <w:rFonts w:eastAsia="?? ??" w:hint="eastAsia"/>
                <w:i/>
                <w:vertAlign w:val="subscript"/>
              </w:rPr>
              <w:t>pd</w:t>
            </w:r>
            <w:r w:rsidRPr="0003526D">
              <w:rPr>
                <w:rFonts w:eastAsia="?? ??"/>
              </w:rPr>
              <w:t>= 10</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i/>
              </w:rPr>
              <w:t>cqi-pmi-ConfigurationIndex</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11</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r w:rsidRPr="0003526D">
              <w:rPr>
                <w:i/>
              </w:rPr>
              <w:t xml:space="preserve">ri-ConfigurationInd </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5</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r w:rsidRPr="0003526D">
              <w:rPr>
                <w:i/>
              </w:rPr>
              <w:t>cqi-pmi-ConfigurationIndex2</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10</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03526D" w:rsidRDefault="0054327B" w:rsidP="00DD39AB">
            <w:pPr>
              <w:pStyle w:val="TAC"/>
              <w:rPr>
                <w:i/>
              </w:rPr>
            </w:pPr>
            <w:r w:rsidRPr="0003526D">
              <w:rPr>
                <w:i/>
              </w:rPr>
              <w:t>ri-ConfigurationInd2</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2916" w:type="dxa"/>
            <w:gridSpan w:val="3"/>
            <w:tcBorders>
              <w:top w:val="single" w:sz="4" w:space="0" w:color="auto"/>
              <w:bottom w:val="single" w:sz="4" w:space="0" w:color="auto"/>
            </w:tcBorders>
            <w:vAlign w:val="center"/>
          </w:tcPr>
          <w:p w:rsidR="0054327B" w:rsidRPr="0003526D" w:rsidRDefault="0054327B" w:rsidP="00DD39AB">
            <w:pPr>
              <w:pStyle w:val="TAC"/>
              <w:rPr>
                <w:rFonts w:eastAsia="?? ??" w:cs="v5.0.0"/>
              </w:rPr>
            </w:pPr>
            <w:r w:rsidRPr="0003526D">
              <w:rPr>
                <w:rFonts w:eastAsia="?? ??"/>
              </w:rPr>
              <w:t>2</w:t>
            </w:r>
          </w:p>
        </w:tc>
      </w:tr>
      <w:tr w:rsidR="0054327B" w:rsidRPr="0003526D" w:rsidTr="0054327B">
        <w:tblPrEx>
          <w:tblCellMar>
            <w:top w:w="0" w:type="dxa"/>
            <w:bottom w:w="0" w:type="dxa"/>
          </w:tblCellMar>
        </w:tblPrEx>
        <w:trPr>
          <w:jc w:val="center"/>
        </w:trPr>
        <w:tc>
          <w:tcPr>
            <w:tcW w:w="2911" w:type="dxa"/>
            <w:gridSpan w:val="2"/>
            <w:tcBorders>
              <w:top w:val="single" w:sz="4" w:space="0" w:color="auto"/>
              <w:bottom w:val="single" w:sz="4" w:space="0" w:color="auto"/>
            </w:tcBorders>
            <w:vAlign w:val="center"/>
          </w:tcPr>
          <w:p w:rsidR="0054327B" w:rsidRPr="0022011E" w:rsidRDefault="0054327B" w:rsidP="00DD39AB">
            <w:pPr>
              <w:pStyle w:val="TAC"/>
            </w:pPr>
            <w:r w:rsidRPr="0022011E">
              <w:t>Cyclic prefix</w:t>
            </w:r>
          </w:p>
        </w:tc>
        <w:tc>
          <w:tcPr>
            <w:tcW w:w="1261" w:type="dxa"/>
            <w:tcBorders>
              <w:top w:val="single" w:sz="4" w:space="0" w:color="auto"/>
              <w:bottom w:val="single" w:sz="4" w:space="0" w:color="auto"/>
            </w:tcBorders>
            <w:vAlign w:val="center"/>
          </w:tcPr>
          <w:p w:rsidR="0054327B" w:rsidRPr="0003526D" w:rsidRDefault="0054327B" w:rsidP="00DD39AB">
            <w:pPr>
              <w:pStyle w:val="TAC"/>
              <w:rPr>
                <w:rFonts w:eastAsia="?? ??" w:cs="v5.0.0"/>
              </w:rPr>
            </w:pPr>
          </w:p>
        </w:tc>
        <w:tc>
          <w:tcPr>
            <w:tcW w:w="1174" w:type="dxa"/>
            <w:gridSpan w:val="2"/>
            <w:tcBorders>
              <w:top w:val="single" w:sz="4" w:space="0" w:color="auto"/>
              <w:bottom w:val="single" w:sz="4" w:space="0" w:color="auto"/>
            </w:tcBorders>
            <w:vAlign w:val="center"/>
          </w:tcPr>
          <w:p w:rsidR="0054327B" w:rsidRPr="0003526D" w:rsidDel="0022011E" w:rsidRDefault="0054327B" w:rsidP="00DD39AB">
            <w:pPr>
              <w:pStyle w:val="TAC"/>
              <w:rPr>
                <w:lang w:eastAsia="zh-CN"/>
              </w:rPr>
            </w:pPr>
            <w:smartTag w:uri="urn:schemas-microsoft-com:office:smarttags" w:element="City">
              <w:smartTag w:uri="urn:schemas-microsoft-com:office:smarttags" w:element="place">
                <w:r>
                  <w:rPr>
                    <w:lang w:eastAsia="zh-CN"/>
                  </w:rPr>
                  <w:t>Normal</w:t>
                </w:r>
              </w:smartTag>
            </w:smartTag>
          </w:p>
        </w:tc>
        <w:tc>
          <w:tcPr>
            <w:tcW w:w="1742" w:type="dxa"/>
            <w:tcBorders>
              <w:top w:val="single" w:sz="4" w:space="0" w:color="auto"/>
              <w:bottom w:val="single" w:sz="4" w:space="0" w:color="auto"/>
            </w:tcBorders>
            <w:vAlign w:val="center"/>
          </w:tcPr>
          <w:p w:rsidR="0054327B" w:rsidRPr="0003526D" w:rsidDel="0022011E" w:rsidRDefault="0054327B" w:rsidP="00DD39AB">
            <w:pPr>
              <w:pStyle w:val="TAC"/>
              <w:rPr>
                <w:rFonts w:hint="eastAsia"/>
                <w:lang w:eastAsia="zh-CN"/>
              </w:rPr>
            </w:pPr>
            <w:smartTag w:uri="urn:schemas-microsoft-com:office:smarttags" w:element="place">
              <w:smartTag w:uri="urn:schemas-microsoft-com:office:smarttags" w:element="City">
                <w:r>
                  <w:rPr>
                    <w:lang w:eastAsia="zh-CN"/>
                  </w:rPr>
                  <w:t>Normal</w:t>
                </w:r>
              </w:smartTag>
            </w:smartTag>
          </w:p>
        </w:tc>
      </w:tr>
    </w:tbl>
    <w:p w:rsidR="0054327B" w:rsidRPr="0054327B" w:rsidRDefault="0054327B" w:rsidP="0054327B">
      <w:pPr>
        <w:rPr>
          <w:rFonts w:eastAsia="Malgun Gothic"/>
          <w:lang w:eastAsia="ko-KR"/>
        </w:rPr>
      </w:pPr>
    </w:p>
    <w:p w:rsidR="00BC067B" w:rsidRDefault="00BC067B" w:rsidP="00BC067B">
      <w:pPr>
        <w:pStyle w:val="Heading1"/>
        <w:numPr>
          <w:ilvl w:val="0"/>
          <w:numId w:val="0"/>
        </w:numPr>
        <w:rPr>
          <w:lang w:val="en-US"/>
        </w:rPr>
      </w:pPr>
      <w:bookmarkStart w:id="6" w:name="_Toc336623086"/>
      <w:bookmarkStart w:id="7" w:name="_Toc345927718"/>
      <w:r>
        <w:rPr>
          <w:lang w:val="en-US"/>
        </w:rPr>
        <w:t>Reference</w:t>
      </w:r>
    </w:p>
    <w:p w:rsidR="00C75E59" w:rsidRDefault="00C75E59" w:rsidP="008862B8">
      <w:pPr>
        <w:pStyle w:val="List2"/>
        <w:rPr>
          <w:lang w:val="en-US"/>
        </w:rPr>
      </w:pPr>
      <w:r w:rsidRPr="00C75E59">
        <w:rPr>
          <w:lang w:val="en-US"/>
        </w:rPr>
        <w:t>R4-133037</w:t>
      </w:r>
      <w:r w:rsidR="008862B8" w:rsidRPr="00C75E59">
        <w:rPr>
          <w:lang w:val="en-US"/>
        </w:rPr>
        <w:t xml:space="preserve">, </w:t>
      </w:r>
      <w:r w:rsidRPr="00C75E59">
        <w:t>WF on FeICIC CSI tests</w:t>
      </w:r>
      <w:r w:rsidR="008862B8" w:rsidRPr="00C75E59">
        <w:rPr>
          <w:lang w:val="en-US"/>
        </w:rPr>
        <w:t>,</w:t>
      </w:r>
      <w:r w:rsidRPr="00C75E59">
        <w:rPr>
          <w:lang w:val="en-US"/>
        </w:rPr>
        <w:t xml:space="preserve"> </w:t>
      </w:r>
      <w:r w:rsidR="00A737B5">
        <w:rPr>
          <w:lang w:val="en-US"/>
        </w:rPr>
        <w:t>Qualcomm, May 2013</w:t>
      </w:r>
    </w:p>
    <w:p w:rsidR="00C226D4" w:rsidRDefault="00C226D4" w:rsidP="00C226D4">
      <w:pPr>
        <w:pStyle w:val="List2"/>
        <w:rPr>
          <w:lang w:val="en-US"/>
        </w:rPr>
      </w:pPr>
      <w:r w:rsidRPr="00C226D4">
        <w:rPr>
          <w:lang w:val="en-US"/>
        </w:rPr>
        <w:t>R4-131898</w:t>
      </w:r>
      <w:r>
        <w:rPr>
          <w:lang w:val="en-US"/>
        </w:rPr>
        <w:t xml:space="preserve">, </w:t>
      </w:r>
      <w:r w:rsidRPr="00C226D4">
        <w:t>WF on FeICIC demod and CSI</w:t>
      </w:r>
      <w:r>
        <w:t xml:space="preserve">, </w:t>
      </w:r>
      <w:r w:rsidRPr="00C226D4">
        <w:rPr>
          <w:lang w:val="en-US"/>
        </w:rPr>
        <w:t>Qualcomm, Huawei, HiSilicon, NEC</w:t>
      </w:r>
      <w:r>
        <w:rPr>
          <w:lang w:val="en-US"/>
        </w:rPr>
        <w:t>, May 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6"/>
      <w:bookmarkEnd w:id="7"/>
    </w:p>
    <w:sectPr w:rsidR="00BC067B" w:rsidRPr="00C75E5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C3B" w:rsidRDefault="008F5C3B">
      <w:r>
        <w:separator/>
      </w:r>
    </w:p>
  </w:endnote>
  <w:endnote w:type="continuationSeparator" w:id="0">
    <w:p w:rsidR="008F5C3B" w:rsidRDefault="008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6B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6B0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C3B" w:rsidRDefault="008F5C3B">
      <w:r>
        <w:separator/>
      </w:r>
    </w:p>
  </w:footnote>
  <w:footnote w:type="continuationSeparator" w:id="0">
    <w:p w:rsidR="008F5C3B" w:rsidRDefault="008F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A641DFB"/>
    <w:multiLevelType w:val="hybridMultilevel"/>
    <w:tmpl w:val="CD1E7D58"/>
    <w:lvl w:ilvl="0" w:tplc="FA9E0FA0">
      <w:start w:val="1"/>
      <w:numFmt w:val="bullet"/>
      <w:lvlText w:val="•"/>
      <w:lvlJc w:val="left"/>
      <w:pPr>
        <w:tabs>
          <w:tab w:val="num" w:pos="720"/>
        </w:tabs>
        <w:ind w:left="720" w:hanging="360"/>
      </w:pPr>
      <w:rPr>
        <w:rFonts w:ascii="Times New Roman" w:hAnsi="Times New Roman" w:hint="default"/>
      </w:rPr>
    </w:lvl>
    <w:lvl w:ilvl="1" w:tplc="B75CF398">
      <w:start w:val="604"/>
      <w:numFmt w:val="bullet"/>
      <w:lvlText w:val="–"/>
      <w:lvlJc w:val="left"/>
      <w:pPr>
        <w:tabs>
          <w:tab w:val="num" w:pos="1440"/>
        </w:tabs>
        <w:ind w:left="1440" w:hanging="360"/>
      </w:pPr>
      <w:rPr>
        <w:rFonts w:ascii="Times New Roman" w:hAnsi="Times New Roman" w:hint="default"/>
      </w:rPr>
    </w:lvl>
    <w:lvl w:ilvl="2" w:tplc="90FC843E" w:tentative="1">
      <w:start w:val="1"/>
      <w:numFmt w:val="bullet"/>
      <w:lvlText w:val="•"/>
      <w:lvlJc w:val="left"/>
      <w:pPr>
        <w:tabs>
          <w:tab w:val="num" w:pos="2160"/>
        </w:tabs>
        <w:ind w:left="2160" w:hanging="360"/>
      </w:pPr>
      <w:rPr>
        <w:rFonts w:ascii="Times New Roman" w:hAnsi="Times New Roman" w:hint="default"/>
      </w:rPr>
    </w:lvl>
    <w:lvl w:ilvl="3" w:tplc="B60EDA94" w:tentative="1">
      <w:start w:val="1"/>
      <w:numFmt w:val="bullet"/>
      <w:lvlText w:val="•"/>
      <w:lvlJc w:val="left"/>
      <w:pPr>
        <w:tabs>
          <w:tab w:val="num" w:pos="2880"/>
        </w:tabs>
        <w:ind w:left="2880" w:hanging="360"/>
      </w:pPr>
      <w:rPr>
        <w:rFonts w:ascii="Times New Roman" w:hAnsi="Times New Roman" w:hint="default"/>
      </w:rPr>
    </w:lvl>
    <w:lvl w:ilvl="4" w:tplc="2132050C" w:tentative="1">
      <w:start w:val="1"/>
      <w:numFmt w:val="bullet"/>
      <w:lvlText w:val="•"/>
      <w:lvlJc w:val="left"/>
      <w:pPr>
        <w:tabs>
          <w:tab w:val="num" w:pos="3600"/>
        </w:tabs>
        <w:ind w:left="3600" w:hanging="360"/>
      </w:pPr>
      <w:rPr>
        <w:rFonts w:ascii="Times New Roman" w:hAnsi="Times New Roman" w:hint="default"/>
      </w:rPr>
    </w:lvl>
    <w:lvl w:ilvl="5" w:tplc="1C8C6814" w:tentative="1">
      <w:start w:val="1"/>
      <w:numFmt w:val="bullet"/>
      <w:lvlText w:val="•"/>
      <w:lvlJc w:val="left"/>
      <w:pPr>
        <w:tabs>
          <w:tab w:val="num" w:pos="4320"/>
        </w:tabs>
        <w:ind w:left="4320" w:hanging="360"/>
      </w:pPr>
      <w:rPr>
        <w:rFonts w:ascii="Times New Roman" w:hAnsi="Times New Roman" w:hint="default"/>
      </w:rPr>
    </w:lvl>
    <w:lvl w:ilvl="6" w:tplc="4E08227E" w:tentative="1">
      <w:start w:val="1"/>
      <w:numFmt w:val="bullet"/>
      <w:lvlText w:val="•"/>
      <w:lvlJc w:val="left"/>
      <w:pPr>
        <w:tabs>
          <w:tab w:val="num" w:pos="5040"/>
        </w:tabs>
        <w:ind w:left="5040" w:hanging="360"/>
      </w:pPr>
      <w:rPr>
        <w:rFonts w:ascii="Times New Roman" w:hAnsi="Times New Roman" w:hint="default"/>
      </w:rPr>
    </w:lvl>
    <w:lvl w:ilvl="7" w:tplc="830008CE" w:tentative="1">
      <w:start w:val="1"/>
      <w:numFmt w:val="bullet"/>
      <w:lvlText w:val="•"/>
      <w:lvlJc w:val="left"/>
      <w:pPr>
        <w:tabs>
          <w:tab w:val="num" w:pos="5760"/>
        </w:tabs>
        <w:ind w:left="5760" w:hanging="360"/>
      </w:pPr>
      <w:rPr>
        <w:rFonts w:ascii="Times New Roman" w:hAnsi="Times New Roman" w:hint="default"/>
      </w:rPr>
    </w:lvl>
    <w:lvl w:ilvl="8" w:tplc="1AB4EF2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BA6CD8"/>
    <w:multiLevelType w:val="hybridMultilevel"/>
    <w:tmpl w:val="AE347764"/>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84D189F"/>
    <w:multiLevelType w:val="hybridMultilevel"/>
    <w:tmpl w:val="9D64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6AE0B5E"/>
    <w:multiLevelType w:val="hybridMultilevel"/>
    <w:tmpl w:val="75AE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nsid w:val="5C0B59CC"/>
    <w:multiLevelType w:val="hybridMultilevel"/>
    <w:tmpl w:val="76E48498"/>
    <w:lvl w:ilvl="0" w:tplc="56EAE52A">
      <w:start w:val="1"/>
      <w:numFmt w:val="bullet"/>
      <w:lvlText w:val="–"/>
      <w:lvlJc w:val="left"/>
      <w:pPr>
        <w:tabs>
          <w:tab w:val="num" w:pos="360"/>
        </w:tabs>
        <w:ind w:left="360" w:hanging="360"/>
      </w:pPr>
      <w:rPr>
        <w:rFonts w:ascii="Times New Roman" w:hAnsi="Times New Roman" w:hint="default"/>
      </w:rPr>
    </w:lvl>
    <w:lvl w:ilvl="1" w:tplc="1A9C3174">
      <w:start w:val="1"/>
      <w:numFmt w:val="bullet"/>
      <w:lvlText w:val="–"/>
      <w:lvlJc w:val="left"/>
      <w:pPr>
        <w:tabs>
          <w:tab w:val="num" w:pos="1080"/>
        </w:tabs>
        <w:ind w:left="1080" w:hanging="360"/>
      </w:pPr>
      <w:rPr>
        <w:rFonts w:ascii="Times New Roman" w:hAnsi="Times New Roman" w:hint="default"/>
      </w:rPr>
    </w:lvl>
    <w:lvl w:ilvl="2" w:tplc="8CDC7A54">
      <w:start w:val="3272"/>
      <w:numFmt w:val="bullet"/>
      <w:lvlText w:val="•"/>
      <w:lvlJc w:val="left"/>
      <w:pPr>
        <w:tabs>
          <w:tab w:val="num" w:pos="1800"/>
        </w:tabs>
        <w:ind w:left="1800" w:hanging="360"/>
      </w:pPr>
      <w:rPr>
        <w:rFonts w:ascii="Times New Roman" w:hAnsi="Times New Roman" w:hint="default"/>
      </w:rPr>
    </w:lvl>
    <w:lvl w:ilvl="3" w:tplc="79D8E018" w:tentative="1">
      <w:start w:val="1"/>
      <w:numFmt w:val="bullet"/>
      <w:lvlText w:val="–"/>
      <w:lvlJc w:val="left"/>
      <w:pPr>
        <w:tabs>
          <w:tab w:val="num" w:pos="2520"/>
        </w:tabs>
        <w:ind w:left="2520" w:hanging="360"/>
      </w:pPr>
      <w:rPr>
        <w:rFonts w:ascii="Times New Roman" w:hAnsi="Times New Roman" w:hint="default"/>
      </w:rPr>
    </w:lvl>
    <w:lvl w:ilvl="4" w:tplc="A91C1734" w:tentative="1">
      <w:start w:val="1"/>
      <w:numFmt w:val="bullet"/>
      <w:lvlText w:val="–"/>
      <w:lvlJc w:val="left"/>
      <w:pPr>
        <w:tabs>
          <w:tab w:val="num" w:pos="3240"/>
        </w:tabs>
        <w:ind w:left="3240" w:hanging="360"/>
      </w:pPr>
      <w:rPr>
        <w:rFonts w:ascii="Times New Roman" w:hAnsi="Times New Roman" w:hint="default"/>
      </w:rPr>
    </w:lvl>
    <w:lvl w:ilvl="5" w:tplc="AE14B224" w:tentative="1">
      <w:start w:val="1"/>
      <w:numFmt w:val="bullet"/>
      <w:lvlText w:val="–"/>
      <w:lvlJc w:val="left"/>
      <w:pPr>
        <w:tabs>
          <w:tab w:val="num" w:pos="3960"/>
        </w:tabs>
        <w:ind w:left="3960" w:hanging="360"/>
      </w:pPr>
      <w:rPr>
        <w:rFonts w:ascii="Times New Roman" w:hAnsi="Times New Roman" w:hint="default"/>
      </w:rPr>
    </w:lvl>
    <w:lvl w:ilvl="6" w:tplc="87600A2C" w:tentative="1">
      <w:start w:val="1"/>
      <w:numFmt w:val="bullet"/>
      <w:lvlText w:val="–"/>
      <w:lvlJc w:val="left"/>
      <w:pPr>
        <w:tabs>
          <w:tab w:val="num" w:pos="4680"/>
        </w:tabs>
        <w:ind w:left="4680" w:hanging="360"/>
      </w:pPr>
      <w:rPr>
        <w:rFonts w:ascii="Times New Roman" w:hAnsi="Times New Roman" w:hint="default"/>
      </w:rPr>
    </w:lvl>
    <w:lvl w:ilvl="7" w:tplc="9CA00B7E" w:tentative="1">
      <w:start w:val="1"/>
      <w:numFmt w:val="bullet"/>
      <w:lvlText w:val="–"/>
      <w:lvlJc w:val="left"/>
      <w:pPr>
        <w:tabs>
          <w:tab w:val="num" w:pos="5400"/>
        </w:tabs>
        <w:ind w:left="5400" w:hanging="360"/>
      </w:pPr>
      <w:rPr>
        <w:rFonts w:ascii="Times New Roman" w:hAnsi="Times New Roman" w:hint="default"/>
      </w:rPr>
    </w:lvl>
    <w:lvl w:ilvl="8" w:tplc="65864E02" w:tentative="1">
      <w:start w:val="1"/>
      <w:numFmt w:val="bullet"/>
      <w:lvlText w:val="–"/>
      <w:lvlJc w:val="left"/>
      <w:pPr>
        <w:tabs>
          <w:tab w:val="num" w:pos="6120"/>
        </w:tabs>
        <w:ind w:left="6120" w:hanging="360"/>
      </w:pPr>
      <w:rPr>
        <w:rFonts w:ascii="Times New Roman" w:hAnsi="Times New Roman" w:hint="default"/>
      </w:r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6">
    <w:nsid w:val="67027288"/>
    <w:multiLevelType w:val="hybridMultilevel"/>
    <w:tmpl w:val="2A2EA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5"/>
  </w:num>
  <w:num w:numId="3">
    <w:abstractNumId w:val="17"/>
  </w:num>
  <w:num w:numId="4">
    <w:abstractNumId w:val="42"/>
  </w:num>
  <w:num w:numId="5">
    <w:abstractNumId w:val="8"/>
  </w:num>
  <w:num w:numId="6">
    <w:abstractNumId w:val="26"/>
  </w:num>
  <w:num w:numId="7">
    <w:abstractNumId w:val="38"/>
  </w:num>
  <w:num w:numId="8">
    <w:abstractNumId w:val="31"/>
  </w:num>
  <w:num w:numId="9">
    <w:abstractNumId w:val="19"/>
  </w:num>
  <w:num w:numId="10">
    <w:abstractNumId w:val="39"/>
  </w:num>
  <w:num w:numId="11">
    <w:abstractNumId w:val="37"/>
  </w:num>
  <w:num w:numId="12">
    <w:abstractNumId w:val="9"/>
  </w:num>
  <w:num w:numId="13">
    <w:abstractNumId w:val="7"/>
  </w:num>
  <w:num w:numId="14">
    <w:abstractNumId w:val="13"/>
  </w:num>
  <w:num w:numId="15">
    <w:abstractNumId w:val="41"/>
  </w:num>
  <w:num w:numId="16">
    <w:abstractNumId w:val="18"/>
  </w:num>
  <w:num w:numId="17">
    <w:abstractNumId w:val="4"/>
  </w:num>
  <w:num w:numId="18">
    <w:abstractNumId w:val="28"/>
  </w:num>
  <w:num w:numId="19">
    <w:abstractNumId w:val="27"/>
  </w:num>
  <w:num w:numId="20">
    <w:abstractNumId w:val="40"/>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43"/>
  </w:num>
  <w:num w:numId="23">
    <w:abstractNumId w:val="22"/>
  </w:num>
  <w:num w:numId="24">
    <w:abstractNumId w:val="5"/>
  </w:num>
  <w:num w:numId="25">
    <w:abstractNumId w:val="16"/>
  </w:num>
  <w:num w:numId="26">
    <w:abstractNumId w:val="34"/>
  </w:num>
  <w:num w:numId="27">
    <w:abstractNumId w:val="3"/>
  </w:num>
  <w:num w:numId="28">
    <w:abstractNumId w:val="6"/>
  </w:num>
  <w:num w:numId="29">
    <w:abstractNumId w:val="25"/>
  </w:num>
  <w:num w:numId="30">
    <w:abstractNumId w:val="44"/>
  </w:num>
  <w:num w:numId="31">
    <w:abstractNumId w:val="12"/>
  </w:num>
  <w:num w:numId="32">
    <w:abstractNumId w:val="29"/>
  </w:num>
  <w:num w:numId="33">
    <w:abstractNumId w:val="23"/>
  </w:num>
  <w:num w:numId="34">
    <w:abstractNumId w:val="20"/>
  </w:num>
  <w:num w:numId="35">
    <w:abstractNumId w:val="2"/>
  </w:num>
  <w:num w:numId="36">
    <w:abstractNumId w:val="15"/>
  </w:num>
  <w:num w:numId="37">
    <w:abstractNumId w:val="33"/>
  </w:num>
  <w:num w:numId="38">
    <w:abstractNumId w:val="21"/>
  </w:num>
  <w:num w:numId="39">
    <w:abstractNumId w:val="11"/>
  </w:num>
  <w:num w:numId="40">
    <w:abstractNumId w:val="45"/>
  </w:num>
  <w:num w:numId="41">
    <w:abstractNumId w:val="1"/>
  </w:num>
  <w:num w:numId="42">
    <w:abstractNumId w:val="32"/>
  </w:num>
  <w:num w:numId="43">
    <w:abstractNumId w:val="14"/>
  </w:num>
  <w:num w:numId="44">
    <w:abstractNumId w:val="36"/>
  </w:num>
  <w:num w:numId="45">
    <w:abstractNumId w:val="24"/>
  </w:num>
  <w:num w:numId="46">
    <w:abstractNumId w:val="3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6EDA"/>
    <w:rsid w:val="000274E0"/>
    <w:rsid w:val="00031496"/>
    <w:rsid w:val="0003279D"/>
    <w:rsid w:val="00035A95"/>
    <w:rsid w:val="00040A52"/>
    <w:rsid w:val="00043AFB"/>
    <w:rsid w:val="0005240C"/>
    <w:rsid w:val="0005242B"/>
    <w:rsid w:val="0005385F"/>
    <w:rsid w:val="00072848"/>
    <w:rsid w:val="00075BE0"/>
    <w:rsid w:val="00080027"/>
    <w:rsid w:val="00084CEC"/>
    <w:rsid w:val="00086F37"/>
    <w:rsid w:val="00094048"/>
    <w:rsid w:val="000948D4"/>
    <w:rsid w:val="000A0C1A"/>
    <w:rsid w:val="000A6F8C"/>
    <w:rsid w:val="000A752C"/>
    <w:rsid w:val="000B26D2"/>
    <w:rsid w:val="000B4583"/>
    <w:rsid w:val="000B6F93"/>
    <w:rsid w:val="000D38E1"/>
    <w:rsid w:val="000D390B"/>
    <w:rsid w:val="000D4342"/>
    <w:rsid w:val="000F144F"/>
    <w:rsid w:val="000F60B2"/>
    <w:rsid w:val="000F642E"/>
    <w:rsid w:val="00100E91"/>
    <w:rsid w:val="00112123"/>
    <w:rsid w:val="001121D2"/>
    <w:rsid w:val="001260F6"/>
    <w:rsid w:val="00127701"/>
    <w:rsid w:val="00131F98"/>
    <w:rsid w:val="00132565"/>
    <w:rsid w:val="00135BC8"/>
    <w:rsid w:val="00153BA9"/>
    <w:rsid w:val="00160FC2"/>
    <w:rsid w:val="001642F1"/>
    <w:rsid w:val="00166D37"/>
    <w:rsid w:val="00167632"/>
    <w:rsid w:val="001805E5"/>
    <w:rsid w:val="001807D0"/>
    <w:rsid w:val="00182390"/>
    <w:rsid w:val="001849C3"/>
    <w:rsid w:val="00187402"/>
    <w:rsid w:val="00187D58"/>
    <w:rsid w:val="0019129C"/>
    <w:rsid w:val="00197EC1"/>
    <w:rsid w:val="001A01BF"/>
    <w:rsid w:val="001A156E"/>
    <w:rsid w:val="001B6327"/>
    <w:rsid w:val="001B6B90"/>
    <w:rsid w:val="001C03C5"/>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77A38"/>
    <w:rsid w:val="00290F74"/>
    <w:rsid w:val="002910A4"/>
    <w:rsid w:val="002977EA"/>
    <w:rsid w:val="002A4641"/>
    <w:rsid w:val="002A7C9D"/>
    <w:rsid w:val="002B5041"/>
    <w:rsid w:val="002C1F30"/>
    <w:rsid w:val="002D5960"/>
    <w:rsid w:val="002E6775"/>
    <w:rsid w:val="002F25F5"/>
    <w:rsid w:val="002F6970"/>
    <w:rsid w:val="00300390"/>
    <w:rsid w:val="00303D52"/>
    <w:rsid w:val="003216DA"/>
    <w:rsid w:val="0033227D"/>
    <w:rsid w:val="00351CE8"/>
    <w:rsid w:val="00353D45"/>
    <w:rsid w:val="00355CE4"/>
    <w:rsid w:val="00371150"/>
    <w:rsid w:val="00373ACB"/>
    <w:rsid w:val="003836D5"/>
    <w:rsid w:val="0039330D"/>
    <w:rsid w:val="00394EF9"/>
    <w:rsid w:val="0039592D"/>
    <w:rsid w:val="003A0E9F"/>
    <w:rsid w:val="003A4340"/>
    <w:rsid w:val="003A5799"/>
    <w:rsid w:val="003B0B0A"/>
    <w:rsid w:val="003B14CE"/>
    <w:rsid w:val="003C2448"/>
    <w:rsid w:val="003C3F6C"/>
    <w:rsid w:val="003D0DEB"/>
    <w:rsid w:val="003D66EF"/>
    <w:rsid w:val="003D728E"/>
    <w:rsid w:val="003E319E"/>
    <w:rsid w:val="003E46A7"/>
    <w:rsid w:val="0041465A"/>
    <w:rsid w:val="00416EC3"/>
    <w:rsid w:val="00417F6B"/>
    <w:rsid w:val="0043123F"/>
    <w:rsid w:val="00433FF0"/>
    <w:rsid w:val="00442F9C"/>
    <w:rsid w:val="00463C49"/>
    <w:rsid w:val="004719A7"/>
    <w:rsid w:val="00474BB6"/>
    <w:rsid w:val="00493C74"/>
    <w:rsid w:val="004950BA"/>
    <w:rsid w:val="004B0E99"/>
    <w:rsid w:val="004B37C6"/>
    <w:rsid w:val="004B4ED5"/>
    <w:rsid w:val="004B565B"/>
    <w:rsid w:val="004B7041"/>
    <w:rsid w:val="004C7F18"/>
    <w:rsid w:val="004D1869"/>
    <w:rsid w:val="00506FCB"/>
    <w:rsid w:val="0051669B"/>
    <w:rsid w:val="0052689D"/>
    <w:rsid w:val="00536997"/>
    <w:rsid w:val="0054327B"/>
    <w:rsid w:val="0054440F"/>
    <w:rsid w:val="0054541A"/>
    <w:rsid w:val="00547C15"/>
    <w:rsid w:val="0055050C"/>
    <w:rsid w:val="0055569C"/>
    <w:rsid w:val="00555DD0"/>
    <w:rsid w:val="005600E5"/>
    <w:rsid w:val="0056047C"/>
    <w:rsid w:val="0056275E"/>
    <w:rsid w:val="0056349B"/>
    <w:rsid w:val="00563AD9"/>
    <w:rsid w:val="00573E75"/>
    <w:rsid w:val="00573F7B"/>
    <w:rsid w:val="00591123"/>
    <w:rsid w:val="005A20B2"/>
    <w:rsid w:val="005A2E5A"/>
    <w:rsid w:val="005A3926"/>
    <w:rsid w:val="005A447B"/>
    <w:rsid w:val="005B603D"/>
    <w:rsid w:val="005C26EA"/>
    <w:rsid w:val="005D564B"/>
    <w:rsid w:val="005E0115"/>
    <w:rsid w:val="005E1875"/>
    <w:rsid w:val="005E495F"/>
    <w:rsid w:val="005F3927"/>
    <w:rsid w:val="005F5A31"/>
    <w:rsid w:val="00602C39"/>
    <w:rsid w:val="00605AFD"/>
    <w:rsid w:val="0061073A"/>
    <w:rsid w:val="00610EDA"/>
    <w:rsid w:val="0061263B"/>
    <w:rsid w:val="00613F1C"/>
    <w:rsid w:val="0061487F"/>
    <w:rsid w:val="00616889"/>
    <w:rsid w:val="0061696F"/>
    <w:rsid w:val="0062114C"/>
    <w:rsid w:val="00621407"/>
    <w:rsid w:val="00625265"/>
    <w:rsid w:val="00630573"/>
    <w:rsid w:val="00632FFE"/>
    <w:rsid w:val="0063498E"/>
    <w:rsid w:val="00644BA5"/>
    <w:rsid w:val="00646F87"/>
    <w:rsid w:val="00647227"/>
    <w:rsid w:val="00656CA4"/>
    <w:rsid w:val="00656F02"/>
    <w:rsid w:val="0066427E"/>
    <w:rsid w:val="00665C7F"/>
    <w:rsid w:val="006700F4"/>
    <w:rsid w:val="00677193"/>
    <w:rsid w:val="0068106F"/>
    <w:rsid w:val="00682FBE"/>
    <w:rsid w:val="00683167"/>
    <w:rsid w:val="006856F5"/>
    <w:rsid w:val="006923ED"/>
    <w:rsid w:val="006943DF"/>
    <w:rsid w:val="006950A4"/>
    <w:rsid w:val="00695AF3"/>
    <w:rsid w:val="006A0877"/>
    <w:rsid w:val="006A2821"/>
    <w:rsid w:val="006B0901"/>
    <w:rsid w:val="006B3E21"/>
    <w:rsid w:val="006B57BD"/>
    <w:rsid w:val="006B74EE"/>
    <w:rsid w:val="006C1643"/>
    <w:rsid w:val="006C17E3"/>
    <w:rsid w:val="006D056B"/>
    <w:rsid w:val="006D7289"/>
    <w:rsid w:val="006D7962"/>
    <w:rsid w:val="006E043D"/>
    <w:rsid w:val="006E1259"/>
    <w:rsid w:val="006F1A4C"/>
    <w:rsid w:val="007021F4"/>
    <w:rsid w:val="007054D1"/>
    <w:rsid w:val="007146CA"/>
    <w:rsid w:val="007500D8"/>
    <w:rsid w:val="00752956"/>
    <w:rsid w:val="0075782D"/>
    <w:rsid w:val="00762D58"/>
    <w:rsid w:val="007667F7"/>
    <w:rsid w:val="00767E12"/>
    <w:rsid w:val="007770BE"/>
    <w:rsid w:val="007826A0"/>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E10A2"/>
    <w:rsid w:val="007E5AE3"/>
    <w:rsid w:val="007F0599"/>
    <w:rsid w:val="007F2F54"/>
    <w:rsid w:val="0081426E"/>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43A0"/>
    <w:rsid w:val="008A45ED"/>
    <w:rsid w:val="008C2B6A"/>
    <w:rsid w:val="008C5EC8"/>
    <w:rsid w:val="008D07F7"/>
    <w:rsid w:val="008D0FFF"/>
    <w:rsid w:val="008E6891"/>
    <w:rsid w:val="008F5C3B"/>
    <w:rsid w:val="008F6F03"/>
    <w:rsid w:val="009016DD"/>
    <w:rsid w:val="00911529"/>
    <w:rsid w:val="00914396"/>
    <w:rsid w:val="009151AD"/>
    <w:rsid w:val="00915CF3"/>
    <w:rsid w:val="00927B1B"/>
    <w:rsid w:val="00933164"/>
    <w:rsid w:val="009334B0"/>
    <w:rsid w:val="0094632A"/>
    <w:rsid w:val="00951222"/>
    <w:rsid w:val="00957C5B"/>
    <w:rsid w:val="0096358B"/>
    <w:rsid w:val="00970560"/>
    <w:rsid w:val="00975E3D"/>
    <w:rsid w:val="009804DC"/>
    <w:rsid w:val="00981D8C"/>
    <w:rsid w:val="0098483D"/>
    <w:rsid w:val="00987A31"/>
    <w:rsid w:val="00992D01"/>
    <w:rsid w:val="009A0911"/>
    <w:rsid w:val="009A50AF"/>
    <w:rsid w:val="009A7F90"/>
    <w:rsid w:val="009B1816"/>
    <w:rsid w:val="009B4610"/>
    <w:rsid w:val="009C4C78"/>
    <w:rsid w:val="009C66E4"/>
    <w:rsid w:val="009C6923"/>
    <w:rsid w:val="009C7188"/>
    <w:rsid w:val="009D2144"/>
    <w:rsid w:val="009D6D85"/>
    <w:rsid w:val="009E36A1"/>
    <w:rsid w:val="009E3AD0"/>
    <w:rsid w:val="009E4669"/>
    <w:rsid w:val="009E482C"/>
    <w:rsid w:val="00A04429"/>
    <w:rsid w:val="00A15C9B"/>
    <w:rsid w:val="00A31F75"/>
    <w:rsid w:val="00A36184"/>
    <w:rsid w:val="00A372E4"/>
    <w:rsid w:val="00A37B87"/>
    <w:rsid w:val="00A40B6B"/>
    <w:rsid w:val="00A42707"/>
    <w:rsid w:val="00A46849"/>
    <w:rsid w:val="00A6310C"/>
    <w:rsid w:val="00A6547C"/>
    <w:rsid w:val="00A67C14"/>
    <w:rsid w:val="00A71C2F"/>
    <w:rsid w:val="00A737B5"/>
    <w:rsid w:val="00A82497"/>
    <w:rsid w:val="00A847B3"/>
    <w:rsid w:val="00A85FBA"/>
    <w:rsid w:val="00AA63A7"/>
    <w:rsid w:val="00AB43C1"/>
    <w:rsid w:val="00AC16E1"/>
    <w:rsid w:val="00AC1B98"/>
    <w:rsid w:val="00AC24AD"/>
    <w:rsid w:val="00AC6493"/>
    <w:rsid w:val="00AD46A5"/>
    <w:rsid w:val="00AE2DEC"/>
    <w:rsid w:val="00AE6CD8"/>
    <w:rsid w:val="00AF21EF"/>
    <w:rsid w:val="00AF6B0D"/>
    <w:rsid w:val="00B001EB"/>
    <w:rsid w:val="00B070B4"/>
    <w:rsid w:val="00B169E6"/>
    <w:rsid w:val="00B20B2A"/>
    <w:rsid w:val="00B219F9"/>
    <w:rsid w:val="00B440E1"/>
    <w:rsid w:val="00B44923"/>
    <w:rsid w:val="00B60F3E"/>
    <w:rsid w:val="00B641F2"/>
    <w:rsid w:val="00B70F7F"/>
    <w:rsid w:val="00B73091"/>
    <w:rsid w:val="00B73BFA"/>
    <w:rsid w:val="00B74003"/>
    <w:rsid w:val="00B92A16"/>
    <w:rsid w:val="00B92FFA"/>
    <w:rsid w:val="00BA0A3C"/>
    <w:rsid w:val="00BA2BBC"/>
    <w:rsid w:val="00BA3F2C"/>
    <w:rsid w:val="00BA44F6"/>
    <w:rsid w:val="00BB409B"/>
    <w:rsid w:val="00BB5E89"/>
    <w:rsid w:val="00BC067B"/>
    <w:rsid w:val="00BC0DAE"/>
    <w:rsid w:val="00BC78AE"/>
    <w:rsid w:val="00BD6F66"/>
    <w:rsid w:val="00BE12AA"/>
    <w:rsid w:val="00BE14AD"/>
    <w:rsid w:val="00BE3EB1"/>
    <w:rsid w:val="00BE7E2A"/>
    <w:rsid w:val="00BF1CA6"/>
    <w:rsid w:val="00C023E7"/>
    <w:rsid w:val="00C024D5"/>
    <w:rsid w:val="00C03BEB"/>
    <w:rsid w:val="00C04461"/>
    <w:rsid w:val="00C070F8"/>
    <w:rsid w:val="00C160BA"/>
    <w:rsid w:val="00C16CBE"/>
    <w:rsid w:val="00C226D4"/>
    <w:rsid w:val="00C25872"/>
    <w:rsid w:val="00C344D2"/>
    <w:rsid w:val="00C40781"/>
    <w:rsid w:val="00C434D1"/>
    <w:rsid w:val="00C44F53"/>
    <w:rsid w:val="00C45056"/>
    <w:rsid w:val="00C53F57"/>
    <w:rsid w:val="00C56F01"/>
    <w:rsid w:val="00C60C1E"/>
    <w:rsid w:val="00C638E3"/>
    <w:rsid w:val="00C6639F"/>
    <w:rsid w:val="00C70167"/>
    <w:rsid w:val="00C70557"/>
    <w:rsid w:val="00C70D3D"/>
    <w:rsid w:val="00C75E59"/>
    <w:rsid w:val="00C76A66"/>
    <w:rsid w:val="00C9621B"/>
    <w:rsid w:val="00CA2E38"/>
    <w:rsid w:val="00CB0D6C"/>
    <w:rsid w:val="00CC1B0D"/>
    <w:rsid w:val="00CD0A1E"/>
    <w:rsid w:val="00CD4651"/>
    <w:rsid w:val="00CE3671"/>
    <w:rsid w:val="00CE5829"/>
    <w:rsid w:val="00CE7F1A"/>
    <w:rsid w:val="00D01B9D"/>
    <w:rsid w:val="00D12CC8"/>
    <w:rsid w:val="00D236D6"/>
    <w:rsid w:val="00D24FE9"/>
    <w:rsid w:val="00D25172"/>
    <w:rsid w:val="00D335AA"/>
    <w:rsid w:val="00D40120"/>
    <w:rsid w:val="00D422B2"/>
    <w:rsid w:val="00D42F81"/>
    <w:rsid w:val="00D50775"/>
    <w:rsid w:val="00D64EF3"/>
    <w:rsid w:val="00D67716"/>
    <w:rsid w:val="00D74505"/>
    <w:rsid w:val="00D7588D"/>
    <w:rsid w:val="00D76D77"/>
    <w:rsid w:val="00D76E6F"/>
    <w:rsid w:val="00D846C7"/>
    <w:rsid w:val="00D90968"/>
    <w:rsid w:val="00D92EE6"/>
    <w:rsid w:val="00D94598"/>
    <w:rsid w:val="00D96B70"/>
    <w:rsid w:val="00D97012"/>
    <w:rsid w:val="00D975C9"/>
    <w:rsid w:val="00DA13D4"/>
    <w:rsid w:val="00DA1524"/>
    <w:rsid w:val="00DA26FC"/>
    <w:rsid w:val="00DB387A"/>
    <w:rsid w:val="00DB5AF6"/>
    <w:rsid w:val="00DB5E3C"/>
    <w:rsid w:val="00DB6FDB"/>
    <w:rsid w:val="00DC5CE0"/>
    <w:rsid w:val="00DD3E3A"/>
    <w:rsid w:val="00DE6F2C"/>
    <w:rsid w:val="00E03F83"/>
    <w:rsid w:val="00E05220"/>
    <w:rsid w:val="00E05786"/>
    <w:rsid w:val="00E12862"/>
    <w:rsid w:val="00E14C91"/>
    <w:rsid w:val="00E23D6D"/>
    <w:rsid w:val="00E26B46"/>
    <w:rsid w:val="00E367B4"/>
    <w:rsid w:val="00E3684E"/>
    <w:rsid w:val="00E4012E"/>
    <w:rsid w:val="00E476CA"/>
    <w:rsid w:val="00E553CB"/>
    <w:rsid w:val="00E60C73"/>
    <w:rsid w:val="00E61808"/>
    <w:rsid w:val="00E66CD0"/>
    <w:rsid w:val="00E7004A"/>
    <w:rsid w:val="00E72DCD"/>
    <w:rsid w:val="00E737B6"/>
    <w:rsid w:val="00E823EC"/>
    <w:rsid w:val="00E879F9"/>
    <w:rsid w:val="00E9120C"/>
    <w:rsid w:val="00EA2B4B"/>
    <w:rsid w:val="00EB03B3"/>
    <w:rsid w:val="00EB23CD"/>
    <w:rsid w:val="00EB59F8"/>
    <w:rsid w:val="00ED0A21"/>
    <w:rsid w:val="00ED43B9"/>
    <w:rsid w:val="00ED6325"/>
    <w:rsid w:val="00EE2AD2"/>
    <w:rsid w:val="00EF3302"/>
    <w:rsid w:val="00EF5CC3"/>
    <w:rsid w:val="00F027A8"/>
    <w:rsid w:val="00F07736"/>
    <w:rsid w:val="00F12EE5"/>
    <w:rsid w:val="00F143B6"/>
    <w:rsid w:val="00F20DDB"/>
    <w:rsid w:val="00F213EE"/>
    <w:rsid w:val="00F26B40"/>
    <w:rsid w:val="00F37293"/>
    <w:rsid w:val="00F4409B"/>
    <w:rsid w:val="00F45A77"/>
    <w:rsid w:val="00F47F7C"/>
    <w:rsid w:val="00F552B1"/>
    <w:rsid w:val="00F60FAF"/>
    <w:rsid w:val="00F6478A"/>
    <w:rsid w:val="00F72433"/>
    <w:rsid w:val="00F72B26"/>
    <w:rsid w:val="00F731CA"/>
    <w:rsid w:val="00F81A97"/>
    <w:rsid w:val="00F855B6"/>
    <w:rsid w:val="00F96431"/>
    <w:rsid w:val="00F96A87"/>
    <w:rsid w:val="00FA25B7"/>
    <w:rsid w:val="00FA31EB"/>
    <w:rsid w:val="00FB734D"/>
    <w:rsid w:val="00FC193E"/>
    <w:rsid w:val="00FC1BB8"/>
    <w:rsid w:val="00FC2FF5"/>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697387113">
      <w:bodyDiv w:val="1"/>
      <w:marLeft w:val="0"/>
      <w:marRight w:val="0"/>
      <w:marTop w:val="0"/>
      <w:marBottom w:val="0"/>
      <w:divBdr>
        <w:top w:val="none" w:sz="0" w:space="0" w:color="auto"/>
        <w:left w:val="none" w:sz="0" w:space="0" w:color="auto"/>
        <w:bottom w:val="none" w:sz="0" w:space="0" w:color="auto"/>
        <w:right w:val="none" w:sz="0" w:space="0" w:color="auto"/>
      </w:divBdr>
      <w:divsChild>
        <w:div w:id="967010462">
          <w:marLeft w:val="547"/>
          <w:marRight w:val="0"/>
          <w:marTop w:val="154"/>
          <w:marBottom w:val="0"/>
          <w:divBdr>
            <w:top w:val="none" w:sz="0" w:space="0" w:color="auto"/>
            <w:left w:val="none" w:sz="0" w:space="0" w:color="auto"/>
            <w:bottom w:val="none" w:sz="0" w:space="0" w:color="auto"/>
            <w:right w:val="none" w:sz="0" w:space="0" w:color="auto"/>
          </w:divBdr>
        </w:div>
        <w:div w:id="48650222">
          <w:marLeft w:val="1166"/>
          <w:marRight w:val="0"/>
          <w:marTop w:val="134"/>
          <w:marBottom w:val="0"/>
          <w:divBdr>
            <w:top w:val="none" w:sz="0" w:space="0" w:color="auto"/>
            <w:left w:val="none" w:sz="0" w:space="0" w:color="auto"/>
            <w:bottom w:val="none" w:sz="0" w:space="0" w:color="auto"/>
            <w:right w:val="none" w:sz="0" w:space="0" w:color="auto"/>
          </w:divBdr>
        </w:div>
        <w:div w:id="1756971799">
          <w:marLeft w:val="1166"/>
          <w:marRight w:val="0"/>
          <w:marTop w:val="134"/>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FD2F2-0467-4B0F-91F9-F5B704A3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15</cp:revision>
  <dcterms:created xsi:type="dcterms:W3CDTF">2013-08-11T15:22:00Z</dcterms:created>
  <dcterms:modified xsi:type="dcterms:W3CDTF">2013-08-12T15:28:00Z</dcterms:modified>
</cp:coreProperties>
</file>